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42DB0" w14:textId="729161F4" w:rsidR="007C5B20" w:rsidRPr="00883406" w:rsidRDefault="00B927A8" w:rsidP="00FA2C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7C5B20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14:paraId="34698C7C" w14:textId="3E79D377" w:rsidR="007C5B20" w:rsidRPr="00883406" w:rsidRDefault="00B927A8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14:paraId="503F38D4" w14:textId="67D64C80" w:rsidR="007C5B20" w:rsidRPr="00883406" w:rsidRDefault="00B927A8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14:paraId="2473F74E" w14:textId="2CC7BAD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hAnsi="Times New Roman" w:cs="Times New Roman"/>
          <w:sz w:val="24"/>
          <w:szCs w:val="24"/>
        </w:rPr>
        <w:t>1</w:t>
      </w:r>
      <w:r w:rsidRPr="0088340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83406">
        <w:rPr>
          <w:rFonts w:ascii="Times New Roman" w:hAnsi="Times New Roman" w:cs="Times New Roman"/>
          <w:sz w:val="24"/>
          <w:szCs w:val="24"/>
        </w:rPr>
        <w:t xml:space="preserve"> Broj:</w:t>
      </w:r>
      <w:r w:rsidRPr="008834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5A88" w:rsidRPr="00883406">
        <w:rPr>
          <w:rFonts w:ascii="Times New Roman" w:hAnsi="Times New Roman" w:cs="Times New Roman"/>
          <w:sz w:val="24"/>
          <w:szCs w:val="24"/>
        </w:rPr>
        <w:t>06-2/</w:t>
      </w:r>
      <w:r w:rsidR="00BB5A88" w:rsidRPr="0088340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B5A23">
        <w:rPr>
          <w:rFonts w:ascii="Times New Roman" w:hAnsi="Times New Roman" w:cs="Times New Roman"/>
          <w:sz w:val="24"/>
          <w:szCs w:val="24"/>
        </w:rPr>
        <w:t>99</w:t>
      </w:r>
      <w:r w:rsidR="00BB5A88" w:rsidRPr="00883406">
        <w:rPr>
          <w:rFonts w:ascii="Times New Roman" w:hAnsi="Times New Roman" w:cs="Times New Roman"/>
          <w:sz w:val="24"/>
          <w:szCs w:val="24"/>
          <w:lang w:val="sr-Cyrl-RS"/>
        </w:rPr>
        <w:t>-23</w:t>
      </w:r>
      <w:r w:rsidR="00BB5A88" w:rsidRPr="00883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FE34075" w14:textId="735124E1" w:rsidR="007C5B20" w:rsidRPr="00883406" w:rsidRDefault="008C71F3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927A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oktobar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7C5B20" w:rsidRPr="0088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927A8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14:paraId="1C2C892B" w14:textId="1633DE57" w:rsidR="007C5B20" w:rsidRPr="00883406" w:rsidRDefault="00B927A8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3970717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0BA183" w14:textId="77777777" w:rsidR="001B05DB" w:rsidRPr="00883406" w:rsidRDefault="001B05DB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F800B5" w14:textId="57B94D47" w:rsidR="007C5B20" w:rsidRPr="00883406" w:rsidRDefault="00B927A8" w:rsidP="00486EB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14:paraId="5C3FE343" w14:textId="6BD9A206" w:rsidR="007C5B20" w:rsidRPr="00883406" w:rsidRDefault="00B927A8" w:rsidP="0048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14:paraId="19FE746F" w14:textId="0DE5C32E" w:rsidR="007C5B20" w:rsidRPr="00883406" w:rsidRDefault="00B927A8" w:rsidP="00486EB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D68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14:paraId="51C579CD" w14:textId="77777777" w:rsidR="007C5B20" w:rsidRPr="00883406" w:rsidRDefault="007C5B20" w:rsidP="0048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A25708" w14:textId="77777777" w:rsidR="00DA3DAE" w:rsidRPr="00883406" w:rsidRDefault="00DA3DAE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FDE7F26" w14:textId="5F6339F1" w:rsidR="007C5B20" w:rsidRPr="00883406" w:rsidRDefault="00B927A8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766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C087D5" w14:textId="1BE3BD42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B927A8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Darko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Laketić</w:t>
      </w:r>
      <w:r w:rsidRPr="00883406">
        <w:rPr>
          <w:rFonts w:ascii="Times New Roman" w:hAnsi="Times New Roman" w:cs="Times New Roman"/>
          <w:sz w:val="24"/>
          <w:szCs w:val="24"/>
        </w:rPr>
        <w:t xml:space="preserve">, </w:t>
      </w:r>
      <w:r w:rsidR="00B927A8">
        <w:rPr>
          <w:rFonts w:ascii="Times New Roman" w:hAnsi="Times New Roman" w:cs="Times New Roman"/>
          <w:sz w:val="24"/>
          <w:szCs w:val="24"/>
        </w:rPr>
        <w:t>predsednik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Odbora</w:t>
      </w:r>
      <w:r w:rsidRPr="00883406">
        <w:rPr>
          <w:rFonts w:ascii="Times New Roman" w:hAnsi="Times New Roman" w:cs="Times New Roman"/>
          <w:sz w:val="24"/>
          <w:szCs w:val="24"/>
        </w:rPr>
        <w:t>.</w:t>
      </w:r>
    </w:p>
    <w:p w14:paraId="3627C49B" w14:textId="3D5750D3" w:rsidR="007C5B20" w:rsidRPr="00883406" w:rsidRDefault="00B927A8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Jana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Mateović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Vojinović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Muamer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Bačevac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CC6" w:rsidRPr="0047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Selma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Kučević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3477" w:rsidRPr="00CC3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C3477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</w:t>
      </w:r>
      <w:r w:rsidR="00CC3477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Bogdanović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AE3A10" w14:textId="627329EE" w:rsidR="007C5B20" w:rsidRPr="00883406" w:rsidRDefault="00B927A8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AB21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Simić</w:t>
      </w:r>
      <w:r w:rsidR="00AB21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AB21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B21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B2109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Radojičić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Mirka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Šarkanović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062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C347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C3477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Boško</w:t>
      </w:r>
      <w:r w:rsidR="00CC3477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CC3477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2AF8DD6A" w14:textId="181D3F5B" w:rsidR="00656799" w:rsidRDefault="00B927A8" w:rsidP="00656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Sanda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Rašković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Ivić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Đorđo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Đorđić</w:t>
      </w:r>
      <w:r w:rsidR="00471CC6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F85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</w:t>
      </w:r>
      <w:r w:rsidR="007C5B20" w:rsidRPr="00883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799" w:rsidRPr="0065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F643CA" w14:textId="61EAF8B3" w:rsidR="007C5B20" w:rsidRPr="00656799" w:rsidRDefault="00B927A8" w:rsidP="00FA2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56799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5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</w:t>
      </w:r>
      <w:r w:rsidR="00BB35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6799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656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poslanica</w:t>
      </w:r>
      <w:r w:rsidR="00656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656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65679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14:paraId="4F139652" w14:textId="1C16EC62" w:rsidR="0099295E" w:rsidRDefault="007C5B20" w:rsidP="00837553">
      <w:pPr>
        <w:pStyle w:val="ListParagraph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B927A8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A3DA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F0268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E20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8375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Murić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pomoćnica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Verica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Batut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Škodrić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0E206A" w:rsidRPr="000E20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EBADF5" w14:textId="428A972A" w:rsidR="0099295E" w:rsidRDefault="0099295E" w:rsidP="008375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Sednci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Evropskog</w:t>
      </w: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parlamentarnog</w:t>
      </w: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foruma</w:t>
      </w: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seksualna</w:t>
      </w: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reproduktivna</w:t>
      </w: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99295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: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arina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Davidasvili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Leonidas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Galeridis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  <w:lang w:val="sr-Cyrl-RS"/>
        </w:rPr>
        <w:t>Si</w:t>
      </w:r>
      <w:r w:rsidR="00B927A8">
        <w:rPr>
          <w:rFonts w:ascii="Times New Roman" w:hAnsi="Times New Roman" w:cs="Times New Roman"/>
          <w:bCs/>
          <w:sz w:val="24"/>
          <w:szCs w:val="24"/>
          <w:lang w:val="sr-Cyrl-RS"/>
        </w:rPr>
        <w:t>lvija</w:t>
      </w:r>
      <w:r w:rsidRPr="009929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bCs/>
          <w:sz w:val="24"/>
          <w:szCs w:val="24"/>
          <w:lang w:val="sr-Cyrl-RS"/>
        </w:rPr>
        <w:t>Romeo</w:t>
      </w:r>
      <w:r w:rsidR="0074016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436D2371" w14:textId="170944BD" w:rsidR="00CF5392" w:rsidRPr="00CF5392" w:rsidRDefault="00B927A8" w:rsidP="00CF539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denvog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CF5392" w:rsidRPr="00CF53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odvijati</w:t>
      </w:r>
      <w:r w:rsidR="00CF5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</w:t>
      </w:r>
      <w:r w:rsidR="00CF53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upotrebe</w:t>
      </w:r>
      <w:r w:rsidR="00CF5392" w:rsidRPr="00CF53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="00CF5392" w:rsidRPr="00CF53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parlamenta</w:t>
      </w:r>
      <w:r w:rsidR="00CF5392" w:rsidRPr="00CF539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D251307" w14:textId="6D7DE1DB" w:rsidR="00D0355D" w:rsidRPr="00883406" w:rsidRDefault="007C5B20" w:rsidP="000C34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3406">
        <w:rPr>
          <w:rFonts w:ascii="Times New Roman" w:eastAsia="Arial" w:hAnsi="Times New Roman" w:cs="Times New Roman"/>
          <w:sz w:val="24"/>
          <w:szCs w:val="24"/>
          <w:lang w:val="sr-Cyrl-RS"/>
        </w:rPr>
        <w:tab/>
      </w:r>
      <w:r w:rsidR="007234C4"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927A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</w:rPr>
        <w:t>preds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ednika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27A8"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FB00E5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bCs/>
          <w:sz w:val="24"/>
          <w:szCs w:val="24"/>
        </w:rPr>
        <w:t>usvoj</w:t>
      </w:r>
      <w:r w:rsidR="00B927A8">
        <w:rPr>
          <w:rFonts w:ascii="Times New Roman" w:hAnsi="Times New Roman" w:cs="Times New Roman"/>
          <w:bCs/>
          <w:sz w:val="24"/>
          <w:szCs w:val="24"/>
          <w:lang w:val="sr-Cyrl-RS"/>
        </w:rPr>
        <w:t>en</w:t>
      </w:r>
      <w:r w:rsidRPr="008834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8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bCs/>
          <w:sz w:val="24"/>
          <w:szCs w:val="24"/>
        </w:rPr>
        <w:t>sledeći</w:t>
      </w:r>
      <w:r w:rsidRPr="0088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bCs/>
          <w:sz w:val="24"/>
          <w:szCs w:val="24"/>
        </w:rPr>
        <w:t>dnevni</w:t>
      </w:r>
      <w:r w:rsidRPr="0088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bCs/>
          <w:sz w:val="24"/>
          <w:szCs w:val="24"/>
        </w:rPr>
        <w:t>red</w:t>
      </w:r>
      <w:r w:rsidRPr="00883406">
        <w:rPr>
          <w:rFonts w:ascii="Times New Roman" w:hAnsi="Times New Roman" w:cs="Times New Roman"/>
          <w:bCs/>
          <w:sz w:val="24"/>
          <w:szCs w:val="24"/>
        </w:rPr>
        <w:t>:</w:t>
      </w:r>
      <w:r w:rsidRPr="00883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61295D" w14:textId="2F261274" w:rsidR="007C5B20" w:rsidRPr="00883406" w:rsidRDefault="007C5B20" w:rsidP="00FA2C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7D7CB511" w14:textId="7E4B6298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40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  <w:r w:rsidR="00B927A8">
        <w:rPr>
          <w:rFonts w:ascii="Times New Roman" w:hAnsi="Times New Roman" w:cs="Times New Roman"/>
          <w:sz w:val="24"/>
          <w:szCs w:val="24"/>
        </w:rPr>
        <w:t>D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n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v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n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i</w:t>
      </w:r>
      <w:r w:rsidRPr="00883406">
        <w:rPr>
          <w:rFonts w:ascii="Times New Roman" w:hAnsi="Times New Roman" w:cs="Times New Roman"/>
          <w:sz w:val="24"/>
          <w:szCs w:val="24"/>
        </w:rPr>
        <w:t xml:space="preserve">   </w:t>
      </w:r>
      <w:r w:rsidR="00B927A8">
        <w:rPr>
          <w:rFonts w:ascii="Times New Roman" w:hAnsi="Times New Roman" w:cs="Times New Roman"/>
          <w:sz w:val="24"/>
          <w:szCs w:val="24"/>
        </w:rPr>
        <w:t>r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d</w:t>
      </w:r>
    </w:p>
    <w:p w14:paraId="343B36C0" w14:textId="77777777" w:rsidR="007C5B20" w:rsidRPr="00883406" w:rsidRDefault="007C5B20" w:rsidP="00FA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0777FC" w14:textId="2AE58DD8" w:rsidR="004C6E9A" w:rsidRPr="004C6E9A" w:rsidRDefault="004C6E9A" w:rsidP="004C6E9A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7C5B20" w:rsidRPr="0088340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A51139">
        <w:rPr>
          <w:color w:val="000000"/>
          <w:sz w:val="28"/>
          <w:szCs w:val="28"/>
          <w:lang w:val="sr-Cyrl-CS" w:eastAsia="sr-Cyrl-CS"/>
        </w:rPr>
        <w:t>1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HPV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imunizacija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–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prikaz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nalaza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''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HPV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Atlas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''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strane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Evropskog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parlamentarnog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foruma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seksualna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reproduktivna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14:paraId="0CFC5327" w14:textId="48411640" w:rsidR="007C5B20" w:rsidRPr="00883406" w:rsidRDefault="007C5B20" w:rsidP="004C6E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32DD77" w14:textId="3812D100" w:rsidR="007C3A8D" w:rsidRDefault="007C5B20" w:rsidP="00EB3C09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8834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927A8"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Pr="0088340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140C5" w:rsidRPr="0088340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HPV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imunizacija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–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prikaz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nalaza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''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HPV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Atlas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'' </w:t>
      </w:r>
      <w:proofErr w:type="gramStart"/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proofErr w:type="gramEnd"/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strane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Evropskog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parlamentarnog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foruma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27523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seksualna</w:t>
      </w:r>
      <w:r w:rsid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reproduktivna</w:t>
      </w:r>
      <w:r w:rsid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927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14:paraId="18AB5CC8" w14:textId="73529A5A" w:rsidR="001624E2" w:rsidRDefault="00B927A8" w:rsidP="00127960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redsednik</w:t>
      </w:r>
      <w:r w:rsidR="00093B34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093B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275234" w:rsidRPr="00883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75234" w:rsidRPr="0088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275234" w:rsidRPr="008834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3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093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093B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odsetio</w:t>
      </w:r>
      <w:r w:rsidR="00093B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093B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253F3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53F3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dbor</w:t>
      </w:r>
      <w:r w:rsidR="007C3A8D" w:rsidRP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ranijem</w:t>
      </w:r>
      <w:r w:rsidR="007C3A8D" w:rsidRP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sazivu</w:t>
      </w:r>
      <w:r w:rsidR="007C3A8D" w:rsidRPr="0027523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7C3A8D" w:rsidRPr="00275234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decembra</w:t>
      </w:r>
      <w:proofErr w:type="gramEnd"/>
      <w:r w:rsidR="007C3A8D" w:rsidRPr="00275234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7C3A8D" w:rsidRPr="002752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7C3A8D" w:rsidRPr="00275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7C3A8D" w:rsidRPr="00275234">
        <w:rPr>
          <w:rFonts w:ascii="Times New Roman" w:hAnsi="Times New Roman" w:cs="Times New Roman"/>
          <w:sz w:val="24"/>
          <w:szCs w:val="24"/>
        </w:rPr>
        <w:t xml:space="preserve"> 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</w:rPr>
        <w:t>Uloga</w:t>
      </w:r>
      <w:r w:rsidR="007C3A8D" w:rsidRPr="00275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3A8D" w:rsidRPr="00275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značaj</w:t>
      </w:r>
      <w:r w:rsidR="007C3A8D" w:rsidRPr="00275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HPV</w:t>
      </w:r>
      <w:r w:rsidR="007C3A8D" w:rsidRPr="00275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imunizacije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2752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0F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093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zdravstvenih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institucija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profesionalnih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DB71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93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3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tadašnja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Žofia</w:t>
      </w:r>
      <w:r w:rsid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Pustai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C3A8D" w:rsidRPr="00275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Zajeganović</w:t>
      </w:r>
      <w:r w:rsid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14F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prepoznao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proaktivnog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činilaca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ranom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otkrivanju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infekcija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prouzrokavanih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tipovima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humanih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papiloma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7C3A8D" w:rsidRPr="00514FE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34B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prilika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Evropski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parlamentarni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forum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C3A8D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seksualna</w:t>
      </w:r>
      <w:r w:rsidR="007C3A8D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C3A8D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reproduktivna</w:t>
      </w:r>
      <w:r w:rsidR="007C3A8D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="00173B1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EPF</w:t>
      </w:r>
      <w:r w:rsidR="00173B1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upozna</w:t>
      </w:r>
      <w:r w:rsidR="009B0E2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9B0E2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9B0E2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nalazima</w:t>
      </w:r>
      <w:r w:rsidR="009B0E2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publikacije</w:t>
      </w:r>
      <w:r w:rsidR="009B0E2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7C3A8D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''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HPV</w:t>
      </w:r>
      <w:r w:rsidR="007C3A8D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Atlas</w:t>
      </w:r>
      <w:r w:rsidR="007C3A8D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''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koja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prvi</w:t>
      </w:r>
      <w:r w:rsidR="009B0E2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put</w:t>
      </w:r>
      <w:r w:rsidR="009B0E2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predstavljena</w:t>
      </w:r>
      <w:r w:rsidR="003C0F4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2020.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godine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ažurirana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godine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kako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bi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odražavala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najnovija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dostignuća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na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nacionalnom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nivou</w:t>
      </w:r>
      <w:r w:rsidR="007C3A8D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  <w:r w:rsid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Potom</w:t>
      </w:r>
      <w:r w:rsid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dao</w:t>
      </w:r>
      <w:r w:rsidR="007C3A8D">
        <w:rPr>
          <w:rFonts w:eastAsia="Arial"/>
          <w:color w:val="000000"/>
          <w:sz w:val="28"/>
          <w:szCs w:val="28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reč</w:t>
      </w:r>
      <w:r w:rsidR="007C3A8D" w:rsidRPr="00514FE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gostima</w:t>
      </w:r>
      <w:r w:rsidR="001624E2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</w:p>
    <w:p w14:paraId="710C354C" w14:textId="00E5B030" w:rsidR="00BB6218" w:rsidRDefault="00B927A8" w:rsidP="00A0130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arina</w:t>
      </w:r>
      <w:r w:rsidR="00C031B3" w:rsidRPr="00992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Davidasvili</w:t>
      </w:r>
      <w:r w:rsidR="00C031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31B3" w:rsidRPr="00C031B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Evropski</w:t>
      </w:r>
      <w:r w:rsidR="00C031B3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parlamentarni</w:t>
      </w:r>
      <w:r w:rsidR="00C031B3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forum</w:t>
      </w:r>
      <w:r w:rsidR="00C031B3" w:rsidRPr="00514FE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031B3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seksualna</w:t>
      </w:r>
      <w:r w:rsidR="00C031B3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031B3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reproduktivna</w:t>
      </w:r>
      <w:r w:rsidR="00C031B3" w:rsidRPr="00514FE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="00EB1BC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B6218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zahvalila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dobrodošlici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pohvalila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političku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volju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B4CA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spremnost</w:t>
      </w:r>
      <w:r w:rsidR="00EB4CA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974B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unapređenju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zdravlja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svojih</w:t>
      </w:r>
      <w:r w:rsidR="00974B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građana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984CC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uvodnom</w:t>
      </w:r>
      <w:r w:rsidR="00984CC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delu</w:t>
      </w:r>
      <w:r w:rsidR="00984CC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navela</w:t>
      </w:r>
      <w:r w:rsidR="00984CC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84CC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984CC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AF721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F721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''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HPV</w:t>
      </w:r>
      <w:r w:rsidR="00AF721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Atlas</w:t>
      </w:r>
      <w:r w:rsidR="00AF7214" w:rsidRPr="004C6E9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''</w:t>
      </w:r>
      <w:r w:rsidR="00AF7214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zajednički</w:t>
      </w:r>
      <w:r w:rsidR="009720A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projekat</w:t>
      </w:r>
      <w:r w:rsidR="009720A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hAnsi="Times New Roman"/>
          <w:bCs/>
          <w:sz w:val="24"/>
          <w:szCs w:val="24"/>
          <w:lang w:val="sr-Latn-RS"/>
        </w:rPr>
        <w:t>vropskog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parlamentarnog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foruma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seksualna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reproduktivna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prava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9720AA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EPF</w:t>
      </w:r>
      <w:r w:rsidR="009720AA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hAnsi="Times New Roman"/>
          <w:bCs/>
          <w:sz w:val="24"/>
          <w:szCs w:val="24"/>
          <w:lang w:val="sr-Latn-RS"/>
        </w:rPr>
        <w:t>vropsk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organizacij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borbu</w:t>
      </w:r>
      <w:r w:rsidR="009720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9720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raka</w:t>
      </w:r>
      <w:r w:rsidR="009720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okuplja</w:t>
      </w:r>
      <w:r>
        <w:rPr>
          <w:rFonts w:ascii="Times New Roman" w:hAnsi="Times New Roman"/>
          <w:iCs/>
          <w:sz w:val="24"/>
          <w:szCs w:val="24"/>
          <w:lang w:val="sr-Cyrl-RS"/>
        </w:rPr>
        <w:t>ju</w:t>
      </w:r>
      <w:r w:rsidR="00BB6218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parlamentarce</w:t>
      </w:r>
      <w:r w:rsidR="00BB6218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iz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svih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27 </w:t>
      </w:r>
      <w:r>
        <w:rPr>
          <w:rFonts w:ascii="Times New Roman" w:hAnsi="Times New Roman"/>
          <w:iCs/>
          <w:sz w:val="24"/>
          <w:szCs w:val="24"/>
          <w:lang w:val="sr-Cyrl-RS"/>
        </w:rPr>
        <w:t>država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Evropske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unije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sr-Cyrl-RS"/>
        </w:rPr>
        <w:t>ali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država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koje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nisu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članice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EU</w:t>
      </w:r>
      <w:r w:rsidR="007241E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i</w:t>
      </w:r>
      <w:r w:rsidR="001123BA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uputila</w:t>
      </w:r>
      <w:r w:rsidR="00984C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poziv</w:t>
      </w:r>
      <w:r w:rsidR="00AF721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srpskim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parlamentarcima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se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pridruže</w:t>
      </w:r>
      <w:r w:rsidR="00BB6218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ovoj</w:t>
      </w:r>
      <w:r w:rsidR="001123BA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organizaciji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zaštitu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seksualn</w:t>
      </w:r>
      <w:r>
        <w:rPr>
          <w:rFonts w:ascii="Times New Roman" w:hAnsi="Times New Roman"/>
          <w:iCs/>
          <w:sz w:val="24"/>
          <w:szCs w:val="24"/>
          <w:lang w:val="sr-Cyrl-RS"/>
        </w:rPr>
        <w:t>og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i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reproduktivno</w:t>
      </w:r>
      <w:r>
        <w:rPr>
          <w:rFonts w:ascii="Times New Roman" w:hAnsi="Times New Roman"/>
          <w:iCs/>
          <w:sz w:val="24"/>
          <w:szCs w:val="24"/>
          <w:lang w:val="sr-Cyrl-RS"/>
        </w:rPr>
        <w:t>g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zdravlj</w:t>
      </w:r>
      <w:r>
        <w:rPr>
          <w:rFonts w:ascii="Times New Roman" w:hAnsi="Times New Roman"/>
          <w:iCs/>
          <w:sz w:val="24"/>
          <w:szCs w:val="24"/>
          <w:lang w:val="sr-Cyrl-RS"/>
        </w:rPr>
        <w:t>a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i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prava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naj</w:t>
      </w:r>
      <w:r>
        <w:rPr>
          <w:rFonts w:ascii="Times New Roman" w:hAnsi="Times New Roman"/>
          <w:iCs/>
          <w:sz w:val="24"/>
          <w:szCs w:val="24"/>
          <w:lang w:val="sr-Cyrl-RS"/>
        </w:rPr>
        <w:t>ranjivijih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na</w:t>
      </w:r>
      <w:r w:rsidR="00AF7214" w:rsidRPr="0094456E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Latn-RS"/>
        </w:rPr>
        <w:t>svet</w:t>
      </w:r>
      <w:r>
        <w:rPr>
          <w:rFonts w:ascii="Times New Roman" w:hAnsi="Times New Roman"/>
          <w:iCs/>
          <w:sz w:val="24"/>
          <w:szCs w:val="24"/>
          <w:lang w:val="sr-Cyrl-RS"/>
        </w:rPr>
        <w:t>u</w:t>
      </w:r>
      <w:r w:rsidR="00AF7214" w:rsidRPr="0094456E">
        <w:rPr>
          <w:rFonts w:ascii="Times New Roman" w:hAnsi="Times New Roman"/>
          <w:i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iCs/>
          <w:sz w:val="24"/>
          <w:szCs w:val="24"/>
          <w:lang w:val="sr-Cyrl-RS"/>
        </w:rPr>
        <w:t>Navela</w:t>
      </w:r>
      <w:r w:rsidR="007241E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je</w:t>
      </w:r>
      <w:r w:rsidR="007241E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da</w:t>
      </w:r>
      <w:r w:rsidR="007241E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čl</w:t>
      </w:r>
      <w:r>
        <w:rPr>
          <w:rFonts w:ascii="Times New Roman" w:hAnsi="Times New Roman"/>
          <w:bCs/>
          <w:sz w:val="24"/>
          <w:szCs w:val="24"/>
          <w:lang w:val="sr-Latn-RS"/>
        </w:rPr>
        <w:t>anstvo</w:t>
      </w:r>
      <w:r w:rsidR="00AF7214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i</w:t>
      </w:r>
      <w:r w:rsidR="00AF7214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rukovodstvo</w:t>
      </w:r>
      <w:r w:rsidR="00AF7214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organizacije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30 </w:t>
      </w:r>
      <w:r>
        <w:rPr>
          <w:rFonts w:ascii="Times New Roman" w:hAnsi="Times New Roman"/>
          <w:bCs/>
          <w:sz w:val="24"/>
          <w:szCs w:val="24"/>
          <w:lang w:val="sr-Latn-RS"/>
        </w:rPr>
        <w:t>višestranačkih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poslaničkih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grupa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širom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hAnsi="Times New Roman"/>
          <w:bCs/>
          <w:sz w:val="24"/>
          <w:szCs w:val="24"/>
          <w:lang w:val="sr-Latn-RS"/>
        </w:rPr>
        <w:t>vrope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AF721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Latn-RS"/>
        </w:rPr>
        <w:t>zvršni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odbor</w:t>
      </w:r>
      <w:r w:rsidR="00BA5B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F7214">
        <w:rPr>
          <w:rFonts w:ascii="Times New Roman" w:eastAsia="Arial" w:hAnsi="Times New Roman"/>
          <w:iCs/>
          <w:color w:val="000000" w:themeColor="text1"/>
          <w:sz w:val="24"/>
          <w:szCs w:val="24"/>
          <w:lang w:val="sr-Cyrl-RS"/>
        </w:rPr>
        <w:t xml:space="preserve">11 </w:t>
      </w:r>
      <w:r>
        <w:rPr>
          <w:rFonts w:ascii="Times New Roman" w:eastAsia="Arial" w:hAnsi="Times New Roman"/>
          <w:iCs/>
          <w:color w:val="000000" w:themeColor="text1"/>
          <w:sz w:val="24"/>
          <w:szCs w:val="24"/>
          <w:lang w:val="sr-Cyrl-RS"/>
        </w:rPr>
        <w:t>poslanika</w:t>
      </w:r>
      <w:r w:rsidR="00BB6218" w:rsidRPr="0094456E">
        <w:rPr>
          <w:rFonts w:ascii="Times New Roman" w:eastAsia="Arial" w:hAnsi="Times New Roman"/>
          <w:i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Latn-RS"/>
        </w:rPr>
        <w:t>Uloga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parlamentaraca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utiču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oblik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sadržaj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agendi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javnog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zdravlja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46208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svoji</w:t>
      </w:r>
      <w:r>
        <w:rPr>
          <w:rFonts w:ascii="Times New Roman" w:hAnsi="Times New Roman"/>
          <w:bCs/>
          <w:sz w:val="24"/>
          <w:szCs w:val="24"/>
          <w:lang w:val="sr-Cyrl-RS"/>
        </w:rPr>
        <w:t>m</w:t>
      </w:r>
      <w:r w:rsidR="00462084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zem</w:t>
      </w:r>
      <w:r>
        <w:rPr>
          <w:rFonts w:ascii="Times New Roman" w:hAnsi="Times New Roman"/>
          <w:bCs/>
          <w:sz w:val="24"/>
          <w:szCs w:val="24"/>
          <w:lang w:val="sr-Cyrl-RS"/>
        </w:rPr>
        <w:t>lj</w:t>
      </w:r>
      <w:r>
        <w:rPr>
          <w:rFonts w:ascii="Times New Roman" w:hAnsi="Times New Roman"/>
          <w:bCs/>
          <w:sz w:val="24"/>
          <w:szCs w:val="24"/>
          <w:lang w:val="sr-Latn-RS"/>
        </w:rPr>
        <w:t>a</w:t>
      </w:r>
      <w:r>
        <w:rPr>
          <w:rFonts w:ascii="Times New Roman" w:hAnsi="Times New Roman"/>
          <w:bCs/>
          <w:sz w:val="24"/>
          <w:szCs w:val="24"/>
          <w:lang w:val="sr-Cyrl-RS"/>
        </w:rPr>
        <w:t>ma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taraju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čuje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glas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pogođenih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građana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Latn-RS"/>
        </w:rPr>
        <w:t>redvode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razvoj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zakonodavstva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Latn-RS"/>
        </w:rPr>
        <w:t>rate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sprovođenje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Latn-RS"/>
        </w:rPr>
        <w:t>efinišu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fiskalni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budžetski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režim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  <w:lang w:val="sr-Latn-RS"/>
        </w:rPr>
        <w:t>dravstvena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statistika</w:t>
      </w:r>
      <w:r w:rsidR="004650A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pokazuje</w:t>
      </w:r>
      <w:r w:rsidR="004650A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Latn-RS"/>
        </w:rPr>
        <w:t>vake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godine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više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od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66.000 </w:t>
      </w:r>
      <w:r>
        <w:rPr>
          <w:rFonts w:ascii="Times New Roman" w:hAnsi="Times New Roman"/>
          <w:bCs/>
          <w:sz w:val="24"/>
          <w:szCs w:val="24"/>
          <w:lang w:val="sr-Latn-RS"/>
        </w:rPr>
        <w:t>žena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4650A7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evropskom</w:t>
      </w:r>
      <w:r w:rsidR="004650A7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regionu</w:t>
      </w:r>
      <w:r w:rsidR="004650A7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ima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novodijagnostikovani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rak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grlića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materice</w:t>
      </w:r>
      <w:r w:rsidR="00696E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bCs/>
          <w:sz w:val="24"/>
          <w:szCs w:val="24"/>
          <w:lang w:val="sr-Latn-RS"/>
        </w:rPr>
        <w:t>iše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od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30.000 </w:t>
      </w:r>
      <w:r>
        <w:rPr>
          <w:rFonts w:ascii="Times New Roman" w:hAnsi="Times New Roman"/>
          <w:bCs/>
          <w:sz w:val="24"/>
          <w:szCs w:val="24"/>
          <w:lang w:val="sr-Latn-RS"/>
        </w:rPr>
        <w:t>žena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 </w:t>
      </w:r>
      <w:r>
        <w:rPr>
          <w:rFonts w:ascii="Times New Roman" w:hAnsi="Times New Roman"/>
          <w:sz w:val="24"/>
          <w:szCs w:val="24"/>
          <w:lang w:val="sr-Latn-RS"/>
        </w:rPr>
        <w:t>umre</w:t>
      </w:r>
      <w:r w:rsidR="004650A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696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trend</w:t>
      </w:r>
      <w:r w:rsidR="00696E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696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6E38">
        <w:rPr>
          <w:rFonts w:ascii="Times New Roman" w:hAnsi="Times New Roman"/>
          <w:sz w:val="24"/>
          <w:szCs w:val="24"/>
          <w:lang w:val="sr-Cyrl-RS"/>
        </w:rPr>
        <w:t>,</w:t>
      </w:r>
      <w:r w:rsidR="00465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696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6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65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zaustavi</w:t>
      </w:r>
      <w:r w:rsidR="00696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465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tehničk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medicinsk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političk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alat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65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rak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grlića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materice</w:t>
      </w:r>
      <w:r w:rsidR="00696E38" w:rsidRPr="00696E38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eliminiše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Atlas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politika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prevencije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H</w:t>
      </w:r>
      <w:r>
        <w:rPr>
          <w:rFonts w:ascii="Times New Roman" w:hAnsi="Times New Roman"/>
          <w:sz w:val="24"/>
          <w:szCs w:val="24"/>
          <w:lang w:val="sr-Latn-RS"/>
        </w:rPr>
        <w:t>PV</w:t>
      </w:r>
      <w:r w:rsidR="004650A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obuhvata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47 </w:t>
      </w:r>
      <w:r>
        <w:rPr>
          <w:rFonts w:ascii="Times New Roman" w:hAnsi="Times New Roman"/>
          <w:sz w:val="24"/>
          <w:szCs w:val="24"/>
          <w:lang w:val="sr-Latn-RS"/>
        </w:rPr>
        <w:t>zemalja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Evrope</w:t>
      </w:r>
      <w:r w:rsidR="00750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0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usredsređena</w:t>
      </w:r>
      <w:r w:rsidR="00AA60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aspekta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bCs/>
          <w:sz w:val="24"/>
          <w:szCs w:val="24"/>
          <w:lang w:val="sr-Latn-RS"/>
        </w:rPr>
        <w:t>rimarn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prevencij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kancera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povezanih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vakcinacij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protiv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;</w:t>
      </w:r>
      <w:r w:rsidR="00BB62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</w:t>
      </w:r>
      <w:r>
        <w:rPr>
          <w:rFonts w:ascii="Times New Roman" w:hAnsi="Times New Roman"/>
          <w:bCs/>
          <w:sz w:val="24"/>
          <w:szCs w:val="24"/>
          <w:lang w:val="sr-Latn-RS"/>
        </w:rPr>
        <w:t>ekundarn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prevencij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kancera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povezanih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4650A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kroz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programe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bCs/>
          <w:sz w:val="24"/>
          <w:szCs w:val="24"/>
          <w:lang w:val="sr-Latn-RS"/>
        </w:rPr>
        <w:t>nlajn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</w:t>
      </w:r>
      <w:r>
        <w:rPr>
          <w:rFonts w:ascii="Times New Roman" w:hAnsi="Times New Roman"/>
          <w:bCs/>
          <w:sz w:val="24"/>
          <w:szCs w:val="24"/>
          <w:lang w:val="sr-Latn-RS"/>
        </w:rPr>
        <w:t>ormisanje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raku</w:t>
      </w:r>
      <w:r w:rsidR="004650A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grlića</w:t>
      </w:r>
      <w:r w:rsidR="004650A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materice</w:t>
      </w:r>
      <w:r w:rsidR="004650A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4650A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pristupu</w:t>
      </w:r>
      <w:r w:rsidR="004650A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4650A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vakcinaciji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FE10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472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="000472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pravilnog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A25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danas</w:t>
      </w:r>
      <w:r w:rsidR="000472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živi</w:t>
      </w:r>
      <w:r w:rsidR="00E85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85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eri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lažnih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vesti</w:t>
      </w:r>
      <w:r w:rsidR="00AA5DB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AA5D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A5D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2E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svojim</w:t>
      </w:r>
      <w:r w:rsidR="007E42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građanima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tačne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relevantne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BD7E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Latn-RS"/>
        </w:rPr>
        <w:t>gledna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grupa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stručnjaka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rak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grlića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materice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onkologiju</w:t>
      </w:r>
      <w:r w:rsidR="007C4B62" w:rsidRPr="007C4B62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uspostavila</w:t>
      </w:r>
      <w:r w:rsidR="007C4B62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B62" w:rsidRPr="0094456E">
        <w:rPr>
          <w:rFonts w:ascii="Times New Roman" w:hAnsi="Times New Roman"/>
          <w:sz w:val="24"/>
          <w:szCs w:val="24"/>
          <w:lang w:val="sr-Latn-RS"/>
        </w:rPr>
        <w:t xml:space="preserve">10 </w:t>
      </w:r>
      <w:r>
        <w:rPr>
          <w:rFonts w:ascii="Times New Roman" w:hAnsi="Times New Roman"/>
          <w:sz w:val="24"/>
          <w:szCs w:val="24"/>
          <w:lang w:val="sr-Latn-RS"/>
        </w:rPr>
        <w:t>kriterijuma</w:t>
      </w:r>
      <w:r w:rsidR="007C4B62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7C4B62" w:rsidRPr="0094456E">
        <w:rPr>
          <w:rFonts w:ascii="Times New Roman" w:hAnsi="Times New Roman"/>
          <w:sz w:val="24"/>
          <w:szCs w:val="24"/>
          <w:lang w:val="sr-Latn-RS"/>
        </w:rPr>
        <w:t xml:space="preserve"> 19 </w:t>
      </w:r>
      <w:r>
        <w:rPr>
          <w:rFonts w:ascii="Times New Roman" w:hAnsi="Times New Roman"/>
          <w:sz w:val="24"/>
          <w:szCs w:val="24"/>
          <w:lang w:val="sr-Latn-RS"/>
        </w:rPr>
        <w:t>podkriterijuma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,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krajni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cilj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zajedničk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osnov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prevencije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raka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povezanog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om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Evropi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.</w:t>
      </w:r>
      <w:r w:rsidR="003301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301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Atlas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2023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Latn-RS"/>
        </w:rPr>
        <w:t>oda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novih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kriterijuma</w:t>
      </w:r>
      <w:r w:rsidR="00BD7EB3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Naime</w:t>
      </w:r>
      <w:r w:rsidR="00BD7EB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uključ</w:t>
      </w:r>
      <w:r>
        <w:rPr>
          <w:rFonts w:ascii="Times New Roman" w:hAnsi="Times New Roman"/>
          <w:sz w:val="24"/>
          <w:szCs w:val="24"/>
          <w:lang w:val="sr-Cyrl-RS"/>
        </w:rPr>
        <w:t>eno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evidentiranje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stopa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vakcinacij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dečake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devojčice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Opšti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trendovi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svetu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ogledaju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Latn-RS"/>
        </w:rPr>
        <w:t>odel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između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Latn-RS"/>
        </w:rPr>
        <w:t>apada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stoka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Evrope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pogledu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prevencije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očigledna</w:t>
      </w:r>
      <w:r w:rsidR="007C4B62">
        <w:rPr>
          <w:rFonts w:ascii="Times New Roman" w:hAnsi="Times New Roman"/>
          <w:sz w:val="24"/>
          <w:szCs w:val="24"/>
          <w:lang w:val="sr-Cyrl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Zapadne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generalno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sveobuhvatnije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delotvornije</w:t>
      </w:r>
      <w:r w:rsidR="007C4B62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politike</w:t>
      </w:r>
      <w:r w:rsidR="007C4B62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7C4B62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poređenju</w:t>
      </w:r>
      <w:r w:rsidR="007C4B62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državama</w:t>
      </w:r>
      <w:r w:rsidR="007C4B62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145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sto</w:t>
      </w:r>
      <w:r>
        <w:rPr>
          <w:rFonts w:ascii="Times New Roman" w:hAnsi="Times New Roman"/>
          <w:sz w:val="24"/>
          <w:szCs w:val="24"/>
          <w:lang w:val="sr-Cyrl-RS"/>
        </w:rPr>
        <w:t>ku</w:t>
      </w:r>
      <w:r w:rsidR="007C4B62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Evrope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mada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nekim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zapadnim</w:t>
      </w:r>
      <w:r w:rsidR="00713C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zemljama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C4B62" w:rsidRP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Luksemburg</w:t>
      </w:r>
      <w:r w:rsidR="007C4B62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C4B62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Španija</w:t>
      </w:r>
      <w:r w:rsidR="007C4B62">
        <w:rPr>
          <w:rFonts w:ascii="Times New Roman" w:hAnsi="Times New Roman"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najbolja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Stoga</w:t>
      </w:r>
      <w:r w:rsidR="00C90D4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delotvornost</w:t>
      </w:r>
      <w:r w:rsidR="001A4E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DA6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prevencije</w:t>
      </w:r>
      <w:r w:rsidR="00DA6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zavisi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C90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neke</w:t>
      </w:r>
      <w:r w:rsidR="00C90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zemlje</w:t>
      </w:r>
      <w:r w:rsidR="003824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</w:t>
      </w:r>
      <w:r w:rsidR="00382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najviše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82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volje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.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trendovi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B6A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nekim</w:t>
      </w:r>
      <w:r w:rsidR="00407E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zemlj</w:t>
      </w:r>
      <w:r>
        <w:rPr>
          <w:rFonts w:ascii="Times New Roman" w:hAnsi="Times New Roman"/>
          <w:sz w:val="24"/>
          <w:szCs w:val="24"/>
          <w:lang w:val="sr-Cyrl-RS"/>
        </w:rPr>
        <w:t>ama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istočne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Evrope</w:t>
      </w:r>
      <w:r w:rsidR="00407E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Latn-RS"/>
        </w:rPr>
        <w:t>oboljš</w:t>
      </w:r>
      <w:r>
        <w:rPr>
          <w:rFonts w:ascii="Times New Roman" w:hAnsi="Times New Roman"/>
          <w:sz w:val="24"/>
          <w:szCs w:val="24"/>
          <w:lang w:val="sr-Cyrl-RS"/>
        </w:rPr>
        <w:t>avaju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kao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što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407E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</w:t>
      </w:r>
      <w:r w:rsidR="00407E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279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Severno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Makedonij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Moldavij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Gruzij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Slovačko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7C4B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40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Poljsko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.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Pet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najboljih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zemalja</w:t>
      </w:r>
      <w:r w:rsidR="007C4B62" w:rsidRPr="007C4B6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Cs/>
          <w:sz w:val="24"/>
          <w:szCs w:val="24"/>
          <w:lang w:val="sr-Cyrl-RS"/>
        </w:rPr>
        <w:t>godini</w:t>
      </w:r>
      <w:r w:rsidR="007C4B6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</w:t>
      </w:r>
      <w:r>
        <w:rPr>
          <w:rFonts w:ascii="Times New Roman" w:hAnsi="Times New Roman"/>
          <w:bCs/>
          <w:sz w:val="24"/>
          <w:szCs w:val="24"/>
          <w:lang w:val="sr-Latn-RS"/>
        </w:rPr>
        <w:t>ljučni</w:t>
      </w:r>
      <w:r>
        <w:rPr>
          <w:rFonts w:ascii="Times New Roman" w:hAnsi="Times New Roman"/>
          <w:bCs/>
          <w:sz w:val="24"/>
          <w:szCs w:val="24"/>
          <w:lang w:val="sr-Cyrl-RS"/>
        </w:rPr>
        <w:t>m</w:t>
      </w:r>
      <w:r w:rsidR="007C4B62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nalazi</w:t>
      </w:r>
      <w:r>
        <w:rPr>
          <w:rFonts w:ascii="Times New Roman" w:hAnsi="Times New Roman"/>
          <w:bCs/>
          <w:sz w:val="24"/>
          <w:szCs w:val="24"/>
          <w:lang w:val="sr-Cyrl-RS"/>
        </w:rPr>
        <w:t>ma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</w:t>
      </w:r>
      <w:r>
        <w:rPr>
          <w:rFonts w:ascii="Times New Roman" w:hAnsi="Times New Roman"/>
          <w:bCs/>
          <w:sz w:val="24"/>
          <w:szCs w:val="24"/>
          <w:lang w:val="sr-Latn-RS"/>
        </w:rPr>
        <w:t>angiranj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C8466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preko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90% </w:t>
      </w:r>
      <w:r>
        <w:rPr>
          <w:rFonts w:ascii="Times New Roman" w:hAnsi="Times New Roman"/>
          <w:bCs/>
          <w:sz w:val="24"/>
          <w:szCs w:val="24"/>
          <w:lang w:val="sr-Cyrl-RS"/>
        </w:rPr>
        <w:t>obuhvata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vakcinacije</w:t>
      </w:r>
      <w:r w:rsidR="00C84669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7C4B6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jesu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Danska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Švedska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Finska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UK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Irska</w:t>
      </w:r>
      <w:r w:rsidR="007C4B6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Izuzetno</w:t>
      </w:r>
      <w:r w:rsidR="00FD33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loš</w:t>
      </w:r>
      <w:r w:rsidR="00FD33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obuhvat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vakcinisanih</w:t>
      </w:r>
      <w:r w:rsidR="00FD33D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ispod</w:t>
      </w:r>
      <w:r w:rsidR="00FD33D1">
        <w:rPr>
          <w:rFonts w:ascii="Times New Roman" w:hAnsi="Times New Roman"/>
          <w:bCs/>
          <w:sz w:val="24"/>
          <w:szCs w:val="24"/>
          <w:lang w:val="sr-Cyrl-RS"/>
        </w:rPr>
        <w:t xml:space="preserve"> 50 %,</w:t>
      </w:r>
      <w:r w:rsidR="00FD33D1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D33D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Albanija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Turska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Rusija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Ukrajina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Azerbejdžan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Bosna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Hercegovina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dok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D33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FD33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pogledu</w:t>
      </w:r>
      <w:r w:rsidR="00FD33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D33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srednjem</w:t>
      </w:r>
      <w:r w:rsidR="00FD33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mestu</w:t>
      </w:r>
      <w:r w:rsidR="00746BC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Dobro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rangirane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države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pogledu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/>
          <w:bCs/>
          <w:sz w:val="24"/>
          <w:szCs w:val="24"/>
          <w:lang w:val="sr-Latn-RS"/>
        </w:rPr>
        <w:t>rimarn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54654C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HPV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prevencij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="0072304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definisane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nacionalne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politike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vakcinacije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budžetom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finansirane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kojima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nacionalni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rutinski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program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vakcinacije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besplatan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gde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postoji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rodno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neutralna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vakcinacija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visoka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stopa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obuhvata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dečake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devojčice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Loše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rezultate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države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kojima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nivou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preporuke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bez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finansiranja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gde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="005465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vakcine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nedostupne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746BC6" w:rsidRPr="00746B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pogledu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</w:t>
      </w:r>
      <w:r>
        <w:rPr>
          <w:rFonts w:ascii="Times New Roman" w:hAnsi="Times New Roman"/>
          <w:bCs/>
          <w:sz w:val="24"/>
          <w:szCs w:val="24"/>
          <w:lang w:val="sr-Latn-RS"/>
        </w:rPr>
        <w:t>ekundarn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HPV</w:t>
      </w:r>
      <w:r w:rsidR="00746BC6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prevencij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dobre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rezultate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</w:t>
      </w:r>
      <w:r w:rsidR="00746B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države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kojima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postoji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organizovan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besplatan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skrinig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program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odrasle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dostupnost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samouzorkovanja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PAPA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HPV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testova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dok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loše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rezulatate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one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zemlje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kojima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oportunistički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program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skriniga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participaciju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ili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</w:t>
      </w:r>
      <w:r w:rsidR="006A5D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dostupan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samouzorkovanje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Države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anska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Švedska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Finska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imaju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najbolj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politik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pogledu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p</w:t>
      </w:r>
      <w:r>
        <w:rPr>
          <w:rFonts w:ascii="Times New Roman" w:hAnsi="Times New Roman"/>
          <w:bCs/>
          <w:sz w:val="24"/>
          <w:szCs w:val="24"/>
          <w:lang w:val="sr-Latn-RS"/>
        </w:rPr>
        <w:t>rimarn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prevencij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Naime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one</w:t>
      </w:r>
      <w:r w:rsidR="006B60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</w:t>
      </w:r>
      <w:r w:rsidR="006B60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budžetsko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finansiranje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vakcinacije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Latn-RS"/>
        </w:rPr>
        <w:t>esplatn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rodno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neutraln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 </w:t>
      </w:r>
      <w:r>
        <w:rPr>
          <w:rFonts w:ascii="Times New Roman" w:hAnsi="Times New Roman"/>
          <w:sz w:val="24"/>
          <w:szCs w:val="24"/>
          <w:lang w:val="sr-Latn-RS"/>
        </w:rPr>
        <w:t>vakcinacij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Latn-RS"/>
        </w:rPr>
        <w:t>egistar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Latn-RS"/>
        </w:rPr>
        <w:t>isok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stop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vakcinacije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devojčice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dečake</w:t>
      </w:r>
      <w:r w:rsidR="006B6009">
        <w:rPr>
          <w:rFonts w:ascii="Times New Roman" w:hAnsi="Times New Roman"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Latn-RS"/>
        </w:rPr>
        <w:t>esplatan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program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građane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Latn-RS"/>
        </w:rPr>
        <w:t>ostupnost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samo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uzorkovanja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dostupnost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PAPA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test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B60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6B6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Latn-RS"/>
        </w:rPr>
        <w:t>ržavni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veb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sajt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odličnim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informisanjem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skriningu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pristupu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vakcinama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Azerbejdžan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Bosna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Hercegovina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su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zemlje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sa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najlošijim</w:t>
      </w:r>
      <w:r w:rsidR="00BB6218" w:rsidRPr="0094456E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Latn-RS"/>
        </w:rPr>
        <w:t>rezultatim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a</w:t>
      </w:r>
      <w:r w:rsidR="00A0130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U</w:t>
      </w:r>
      <w:r w:rsidR="00A0130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ovim</w:t>
      </w:r>
      <w:r w:rsidR="00A0130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zemljama</w:t>
      </w:r>
      <w:r w:rsidR="0068327A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Latn-RS"/>
        </w:rPr>
        <w:t>ema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preporuka</w:t>
      </w:r>
      <w:r w:rsidR="0068327A">
        <w:rPr>
          <w:rFonts w:ascii="Times New Roman" w:hAnsi="Times New Roman"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finansiranja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pristupa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vakcinama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pogledu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bCs/>
          <w:sz w:val="24"/>
          <w:szCs w:val="24"/>
          <w:lang w:val="sr-Latn-RS"/>
        </w:rPr>
        <w:t>ekundarn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prevencij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68327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postoji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Latn-RS"/>
        </w:rPr>
        <w:t>portunistički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,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Latn-RS"/>
        </w:rPr>
        <w:t>ema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samo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uzorkovanja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pouzdanih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onlajn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informacija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ovom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pitanju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.</w:t>
      </w:r>
      <w:r w:rsidR="00E30F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pomenutog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napravila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ogroman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korak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napred</w:t>
      </w:r>
      <w:r w:rsidR="00746BC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veb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sajta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informiše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746BC6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građane</w:t>
      </w:r>
      <w:r w:rsidR="00746BC6">
        <w:rPr>
          <w:rFonts w:ascii="Times New Roman" w:hAnsi="Times New Roman"/>
          <w:sz w:val="24"/>
          <w:szCs w:val="24"/>
          <w:lang w:val="sr-Cyrl-RS"/>
        </w:rPr>
        <w:t>.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pogledu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/>
          <w:bCs/>
          <w:sz w:val="24"/>
          <w:szCs w:val="24"/>
          <w:lang w:val="sr-Latn-RS"/>
        </w:rPr>
        <w:t>rimarn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A0130C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prevencij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Srbija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Latn-RS"/>
        </w:rPr>
        <w:t>reporuke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finansiranje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>,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Latn-RS"/>
        </w:rPr>
        <w:t>acionalni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rutinski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program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Latn-RS"/>
        </w:rPr>
        <w:t>ečaci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devojčice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ispunjavaju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uslove</w:t>
      </w:r>
      <w:r w:rsidR="00BB6218" w:rsidRPr="007E222E">
        <w:rPr>
          <w:rFonts w:ascii="Times New Roman" w:hAnsi="Times New Roman"/>
          <w:sz w:val="24"/>
          <w:szCs w:val="24"/>
          <w:lang w:val="sr-Cyrl-RS"/>
        </w:rPr>
        <w:t>,</w:t>
      </w:r>
      <w:r w:rsidR="0001313B" w:rsidRPr="007E2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mada</w:t>
      </w:r>
      <w:r w:rsidR="00135FF8" w:rsidRPr="007E2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Latn-RS"/>
        </w:rPr>
        <w:t>tope</w:t>
      </w:r>
      <w:r w:rsidR="00BB6218" w:rsidRPr="007E222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obuhvata</w:t>
      </w:r>
      <w:r w:rsidR="00BB6218" w:rsidRPr="007E2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vakcinacije</w:t>
      </w:r>
      <w:r w:rsidR="00BB6218" w:rsidRPr="007E222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nisu</w:t>
      </w:r>
      <w:r w:rsidR="00BB6218" w:rsidRPr="007E222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dostupne</w:t>
      </w:r>
      <w:r w:rsidR="00BB6218" w:rsidRPr="007E222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javnosti</w:t>
      </w:r>
      <w:r w:rsidR="00A0130C" w:rsidRPr="007E222E">
        <w:rPr>
          <w:rFonts w:ascii="Times New Roman" w:hAnsi="Times New Roman"/>
          <w:sz w:val="24"/>
          <w:szCs w:val="24"/>
          <w:lang w:val="sr-Cyrl-RS"/>
        </w:rPr>
        <w:t>.</w:t>
      </w:r>
      <w:r w:rsidR="00A0130C" w:rsidRPr="00135FF8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pogledu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bCs/>
          <w:sz w:val="24"/>
          <w:szCs w:val="24"/>
          <w:lang w:val="sr-Latn-RS"/>
        </w:rPr>
        <w:t>ekundarn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prevencij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A0130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Latn-RS"/>
        </w:rPr>
        <w:t>portunistički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organizovan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dostupni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83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Latn-RS"/>
        </w:rPr>
        <w:t>amo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PAPA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test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Latn-RS"/>
        </w:rPr>
        <w:t>ema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samo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uzorkovanja</w:t>
      </w:r>
      <w:r w:rsidR="00A0130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onl</w:t>
      </w:r>
      <w:r>
        <w:rPr>
          <w:rFonts w:ascii="Times New Roman" w:hAnsi="Times New Roman"/>
          <w:sz w:val="24"/>
          <w:szCs w:val="24"/>
          <w:lang w:val="sr-Latn-RS"/>
        </w:rPr>
        <w:t>ajn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informisanje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raku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grlića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materice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0131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unapredi</w:t>
      </w:r>
      <w:r>
        <w:rPr>
          <w:rFonts w:ascii="Times New Roman" w:hAnsi="Times New Roman"/>
          <w:sz w:val="24"/>
          <w:szCs w:val="24"/>
          <w:lang w:val="sr-Cyrl-RS"/>
        </w:rPr>
        <w:t>ti</w:t>
      </w:r>
      <w:r w:rsidR="006B375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E30F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0F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>stakla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sledeće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48 </w:t>
      </w:r>
      <w:r>
        <w:rPr>
          <w:rFonts w:ascii="Times New Roman" w:hAnsi="Times New Roman"/>
          <w:bCs/>
          <w:sz w:val="24"/>
          <w:szCs w:val="24"/>
          <w:lang w:val="sr-Cyrl-RS"/>
        </w:rPr>
        <w:t>analiziranih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zemalja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39 </w:t>
      </w:r>
      <w:r>
        <w:rPr>
          <w:rFonts w:ascii="Times New Roman" w:hAnsi="Times New Roman"/>
          <w:bCs/>
          <w:sz w:val="24"/>
          <w:szCs w:val="24"/>
          <w:lang w:val="sr-Latn-RS"/>
        </w:rPr>
        <w:t>zemalja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od</w:t>
      </w:r>
      <w:r w:rsidR="00E30FF2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2020.</w:t>
      </w:r>
      <w:r w:rsidR="00E30FF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E30FF2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nudi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nacionalni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rutinski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program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vakcinacije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30 </w:t>
      </w:r>
      <w:r>
        <w:rPr>
          <w:rFonts w:ascii="Times New Roman" w:hAnsi="Times New Roman"/>
          <w:bCs/>
          <w:sz w:val="24"/>
          <w:szCs w:val="24"/>
          <w:lang w:val="sr-Latn-RS"/>
        </w:rPr>
        <w:t>zemalja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nudi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rodno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neutralnu</w:t>
      </w:r>
      <w:r w:rsidR="00D40AA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vakcinaciju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Cs/>
          <w:sz w:val="24"/>
          <w:szCs w:val="24"/>
          <w:lang w:val="sr-Cyrl-RS"/>
        </w:rPr>
        <w:t>s</w:t>
      </w:r>
      <w:r>
        <w:rPr>
          <w:rFonts w:ascii="Times New Roman" w:hAnsi="Times New Roman"/>
          <w:bCs/>
          <w:sz w:val="24"/>
          <w:szCs w:val="24"/>
          <w:lang w:val="sr-Latn-RS"/>
        </w:rPr>
        <w:t>ve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zemlje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nude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programe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E30FF2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osim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Azerbejdžana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24 </w:t>
      </w:r>
      <w:r>
        <w:rPr>
          <w:rFonts w:ascii="Times New Roman" w:hAnsi="Times New Roman"/>
          <w:bCs/>
          <w:sz w:val="24"/>
          <w:szCs w:val="24"/>
          <w:lang w:val="sr-Latn-RS"/>
        </w:rPr>
        <w:t>zemlje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nude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programe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odraslo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stanovništvo</w:t>
      </w:r>
      <w:r w:rsidR="00E30FF2">
        <w:rPr>
          <w:rFonts w:ascii="Times New Roman" w:hAnsi="Times New Roman"/>
          <w:sz w:val="24"/>
          <w:szCs w:val="24"/>
          <w:lang w:val="sr-Cyrl-RS"/>
        </w:rPr>
        <w:t>;</w:t>
      </w:r>
      <w:r w:rsidR="00F740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24 </w:t>
      </w:r>
      <w:r>
        <w:rPr>
          <w:rFonts w:ascii="Times New Roman" w:hAnsi="Times New Roman"/>
          <w:bCs/>
          <w:sz w:val="24"/>
          <w:szCs w:val="24"/>
          <w:lang w:val="sr-Latn-RS"/>
        </w:rPr>
        <w:t>zemlje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nude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 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PAPA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test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ili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samo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test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23 </w:t>
      </w:r>
      <w:r>
        <w:rPr>
          <w:rFonts w:ascii="Times New Roman" w:hAnsi="Times New Roman"/>
          <w:bCs/>
          <w:sz w:val="24"/>
          <w:szCs w:val="24"/>
          <w:lang w:val="sr-Latn-RS"/>
        </w:rPr>
        <w:t>zemlje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 </w:t>
      </w:r>
      <w:r>
        <w:rPr>
          <w:rFonts w:ascii="Times New Roman" w:hAnsi="Times New Roman"/>
          <w:sz w:val="24"/>
          <w:szCs w:val="24"/>
          <w:lang w:val="sr-Latn-RS"/>
        </w:rPr>
        <w:t>imaju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registar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</w:t>
      </w:r>
      <w:r w:rsidR="00E30FF2">
        <w:rPr>
          <w:rFonts w:ascii="Times New Roman" w:hAnsi="Times New Roman"/>
          <w:sz w:val="24"/>
          <w:szCs w:val="24"/>
          <w:lang w:val="sr-Cyrl-RS"/>
        </w:rPr>
        <w:t>;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25 </w:t>
      </w:r>
      <w:r>
        <w:rPr>
          <w:rFonts w:ascii="Times New Roman" w:hAnsi="Times New Roman"/>
          <w:bCs/>
          <w:sz w:val="24"/>
          <w:szCs w:val="24"/>
          <w:lang w:val="sr-Latn-RS"/>
        </w:rPr>
        <w:t>zem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  <w:lang w:val="sr-Latn-RS"/>
        </w:rPr>
        <w:t>lj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nude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državne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veb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sajtove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koji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lako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pronalaze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dobrim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ili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odličnim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inform</w:t>
      </w:r>
      <w:r>
        <w:rPr>
          <w:rFonts w:ascii="Times New Roman" w:hAnsi="Times New Roman"/>
          <w:sz w:val="24"/>
          <w:szCs w:val="24"/>
          <w:lang w:val="sr-Cyrl-RS"/>
        </w:rPr>
        <w:t>acijama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hAnsi="Times New Roman"/>
          <w:bCs/>
          <w:sz w:val="24"/>
          <w:szCs w:val="24"/>
          <w:lang w:val="sr-Latn-RS"/>
        </w:rPr>
        <w:t>vropski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plan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borbe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protiv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kancera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predviđa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treba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</w:t>
      </w:r>
      <w:r>
        <w:rPr>
          <w:rFonts w:ascii="Times New Roman" w:hAnsi="Times New Roman"/>
          <w:bCs/>
          <w:sz w:val="24"/>
          <w:szCs w:val="24"/>
          <w:lang w:val="sr-Latn-RS"/>
        </w:rPr>
        <w:t>akcinisati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90% </w:t>
      </w:r>
      <w:r>
        <w:rPr>
          <w:rFonts w:ascii="Times New Roman" w:hAnsi="Times New Roman"/>
          <w:bCs/>
          <w:sz w:val="24"/>
          <w:szCs w:val="24"/>
          <w:lang w:val="sr-Latn-RS"/>
        </w:rPr>
        <w:t>devojčica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2030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90% </w:t>
      </w:r>
      <w:r>
        <w:rPr>
          <w:rFonts w:ascii="Times New Roman" w:hAnsi="Times New Roman"/>
          <w:bCs/>
          <w:sz w:val="24"/>
          <w:szCs w:val="24"/>
          <w:lang w:val="sr-Latn-RS"/>
        </w:rPr>
        <w:t>stanovništva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treba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da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ima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pristup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skriningu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2025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90% </w:t>
      </w:r>
      <w:r>
        <w:rPr>
          <w:rFonts w:ascii="Times New Roman" w:hAnsi="Times New Roman"/>
          <w:bCs/>
          <w:sz w:val="24"/>
          <w:szCs w:val="24"/>
          <w:lang w:val="sr-Latn-RS"/>
        </w:rPr>
        <w:t>stanovništva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pristup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priznatim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nacionalnim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sveobuhvatnim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centrima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kancer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2030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</w:t>
      </w:r>
      <w:r>
        <w:rPr>
          <w:rFonts w:ascii="Times New Roman" w:hAnsi="Times New Roman"/>
          <w:bCs/>
          <w:sz w:val="24"/>
          <w:szCs w:val="24"/>
          <w:lang w:val="sr-Latn-RS"/>
        </w:rPr>
        <w:t>obaln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strategija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SZO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ubrzanje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eliminisanje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raka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grlića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materice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kao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problema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javnog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zdravlja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2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020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sadrži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90% </w:t>
      </w:r>
      <w:r>
        <w:rPr>
          <w:rFonts w:ascii="Times New Roman" w:hAnsi="Times New Roman"/>
          <w:bCs/>
          <w:sz w:val="24"/>
          <w:szCs w:val="24"/>
          <w:lang w:val="sr-Latn-RS"/>
        </w:rPr>
        <w:t>devojčica</w:t>
      </w:r>
      <w:r w:rsidR="009A0134" w:rsidRPr="009A013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0134" w:rsidRPr="0094456E">
        <w:rPr>
          <w:rFonts w:ascii="Times New Roman" w:hAnsi="Times New Roman"/>
          <w:bCs/>
          <w:sz w:val="24"/>
          <w:szCs w:val="24"/>
          <w:lang w:val="sr-Latn-RS"/>
        </w:rPr>
        <w:t>2030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treba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da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vakciniše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do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svoje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15. </w:t>
      </w:r>
      <w:r>
        <w:rPr>
          <w:rFonts w:ascii="Times New Roman" w:hAnsi="Times New Roman"/>
          <w:bCs/>
          <w:sz w:val="24"/>
          <w:szCs w:val="24"/>
          <w:lang w:val="sr-Cyrl-RS"/>
        </w:rPr>
        <w:t>g</w:t>
      </w:r>
      <w:r>
        <w:rPr>
          <w:rFonts w:ascii="Times New Roman" w:hAnsi="Times New Roman"/>
          <w:bCs/>
          <w:sz w:val="24"/>
          <w:szCs w:val="24"/>
          <w:lang w:val="sr-Latn-RS"/>
        </w:rPr>
        <w:t>odine</w:t>
      </w:r>
      <w:r w:rsidR="009A0134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70% </w:t>
      </w:r>
      <w:r>
        <w:rPr>
          <w:rFonts w:ascii="Times New Roman" w:hAnsi="Times New Roman"/>
          <w:bCs/>
          <w:sz w:val="24"/>
          <w:szCs w:val="24"/>
          <w:lang w:val="sr-Latn-RS"/>
        </w:rPr>
        <w:t>žena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ide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skrining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(35+45 </w:t>
      </w:r>
      <w:r>
        <w:rPr>
          <w:rFonts w:ascii="Times New Roman" w:hAnsi="Times New Roman"/>
          <w:bCs/>
          <w:sz w:val="24"/>
          <w:szCs w:val="24"/>
          <w:lang w:val="sr-Latn-RS"/>
        </w:rPr>
        <w:t>godina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starosti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)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90% </w:t>
      </w:r>
      <w:r>
        <w:rPr>
          <w:rFonts w:ascii="Times New Roman" w:hAnsi="Times New Roman"/>
          <w:bCs/>
          <w:sz w:val="24"/>
          <w:szCs w:val="24"/>
          <w:lang w:val="sr-Latn-RS"/>
        </w:rPr>
        <w:t>žena</w:t>
      </w:r>
      <w:r w:rsidR="00E30F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primi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tretman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kraju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izlaganja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podvukla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/>
          <w:bCs/>
          <w:sz w:val="24"/>
          <w:szCs w:val="24"/>
          <w:lang w:val="sr-Latn-RS"/>
        </w:rPr>
        <w:t>gromna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većina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zemalja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treba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da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učini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više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eliminisala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smrtne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ishode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koj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mogu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preduprediti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shodno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tome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navela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devet</w:t>
      </w:r>
      <w:r w:rsidR="00A251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ključnih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preporuka</w:t>
      </w:r>
      <w:r w:rsidR="00AA3E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</w:t>
      </w:r>
      <w:r>
        <w:rPr>
          <w:rFonts w:ascii="Times New Roman" w:hAnsi="Times New Roman"/>
          <w:bCs/>
          <w:sz w:val="24"/>
          <w:szCs w:val="24"/>
          <w:lang w:val="sr-Latn-RS"/>
        </w:rPr>
        <w:t>ržave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: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Latn-RS"/>
        </w:rPr>
        <w:t>ključ</w:t>
      </w:r>
      <w:r>
        <w:rPr>
          <w:rFonts w:ascii="Times New Roman" w:hAnsi="Times New Roman"/>
          <w:sz w:val="24"/>
          <w:szCs w:val="24"/>
          <w:lang w:val="sr-Cyrl-RS"/>
        </w:rPr>
        <w:t>iti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vakcinaciju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rutinske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rasporede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vakcinacije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u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organizaciji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države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Latn-RS"/>
        </w:rPr>
        <w:t>spostav</w:t>
      </w:r>
      <w:r>
        <w:rPr>
          <w:rFonts w:ascii="Times New Roman" w:hAnsi="Times New Roman"/>
          <w:sz w:val="24"/>
          <w:szCs w:val="24"/>
          <w:lang w:val="sr-Cyrl-RS"/>
        </w:rPr>
        <w:t>iti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rodno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neutralnu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 </w:t>
      </w:r>
      <w:r>
        <w:rPr>
          <w:rFonts w:ascii="Times New Roman" w:hAnsi="Times New Roman"/>
          <w:bCs/>
          <w:sz w:val="24"/>
          <w:szCs w:val="24"/>
          <w:lang w:val="sr-Latn-RS"/>
        </w:rPr>
        <w:t>vakcinaciju</w:t>
      </w:r>
      <w:r w:rsidR="00D40AA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uključivanjem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 </w:t>
      </w:r>
      <w:r>
        <w:rPr>
          <w:rFonts w:ascii="Times New Roman" w:hAnsi="Times New Roman"/>
          <w:bCs/>
          <w:sz w:val="24"/>
          <w:szCs w:val="24"/>
          <w:lang w:val="sr-Latn-RS"/>
        </w:rPr>
        <w:t>dečaka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vakcinacije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što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takođe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služi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kao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zaštita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devojčice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>)</w:t>
      </w:r>
      <w:r w:rsidR="00BB621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Latn-RS"/>
        </w:rPr>
        <w:t>ud</w:t>
      </w:r>
      <w:r>
        <w:rPr>
          <w:rFonts w:ascii="Times New Roman" w:hAnsi="Times New Roman"/>
          <w:sz w:val="24"/>
          <w:szCs w:val="24"/>
          <w:lang w:val="sr-Cyrl-RS"/>
        </w:rPr>
        <w:t>iti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besplatno</w:t>
      </w:r>
      <w:r w:rsidR="00A25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vakcine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Latn-RS"/>
        </w:rPr>
        <w:t>bezbed</w:t>
      </w:r>
      <w:r>
        <w:rPr>
          <w:rFonts w:ascii="Times New Roman" w:hAnsi="Times New Roman"/>
          <w:sz w:val="24"/>
          <w:szCs w:val="24"/>
          <w:lang w:val="sr-Cyrl-RS"/>
        </w:rPr>
        <w:t>iti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programe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skrininga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zasnovane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odrasloj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populaciji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što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jedini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način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dopre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celokupne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populacije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postignu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rezultati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spasavanju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života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žena</w:t>
      </w:r>
      <w:r w:rsidR="00BB621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Latn-RS"/>
        </w:rPr>
        <w:t>sigura</w:t>
      </w:r>
      <w:r>
        <w:rPr>
          <w:rFonts w:ascii="Times New Roman" w:hAnsi="Times New Roman"/>
          <w:sz w:val="24"/>
          <w:szCs w:val="24"/>
          <w:lang w:val="sr-Cyrl-RS"/>
        </w:rPr>
        <w:t>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se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nudi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besplatno</w:t>
      </w:r>
      <w:r w:rsidR="00AA3E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Latn-RS"/>
        </w:rPr>
        <w:t>natno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poveća</w:t>
      </w:r>
      <w:r>
        <w:rPr>
          <w:rFonts w:ascii="Times New Roman" w:hAnsi="Times New Roman"/>
          <w:sz w:val="24"/>
          <w:szCs w:val="24"/>
          <w:lang w:val="sr-Cyrl-RS"/>
        </w:rPr>
        <w:t>va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stope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obuhvata</w:t>
      </w:r>
      <w:r w:rsidR="00BB6218" w:rsidRPr="009445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vakcinacije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skrininga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učin</w:t>
      </w:r>
      <w:r>
        <w:rPr>
          <w:rFonts w:ascii="Times New Roman" w:hAnsi="Times New Roman"/>
          <w:sz w:val="24"/>
          <w:szCs w:val="24"/>
          <w:lang w:val="sr-Cyrl-RS"/>
        </w:rPr>
        <w:t>iti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ih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javno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dostupnim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Latn-RS"/>
        </w:rPr>
        <w:t>onud</w:t>
      </w:r>
      <w:r>
        <w:rPr>
          <w:rFonts w:ascii="Times New Roman" w:hAnsi="Times New Roman"/>
          <w:sz w:val="24"/>
          <w:szCs w:val="24"/>
          <w:lang w:val="sr-Cyrl-RS"/>
        </w:rPr>
        <w:t>iti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koristeći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opcije</w:t>
      </w:r>
      <w:r w:rsidR="00BB6218" w:rsidRPr="009445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testiranj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samo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>-</w:t>
      </w:r>
      <w:r>
        <w:rPr>
          <w:rFonts w:ascii="Times New Roman" w:hAnsi="Times New Roman"/>
          <w:bCs/>
          <w:sz w:val="24"/>
          <w:szCs w:val="24"/>
          <w:lang w:val="sr-Latn-RS"/>
        </w:rPr>
        <w:t>uzorkovanja</w:t>
      </w:r>
      <w:r w:rsidR="00BB6218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Latn-RS"/>
        </w:rPr>
        <w:t>bezbed</w:t>
      </w:r>
      <w:r>
        <w:rPr>
          <w:rFonts w:ascii="Times New Roman" w:hAnsi="Times New Roman"/>
          <w:sz w:val="24"/>
          <w:szCs w:val="24"/>
          <w:lang w:val="sr-Cyrl-RS"/>
        </w:rPr>
        <w:t>iti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svojim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lastRenderedPageBreak/>
        <w:t>građanima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pouzdane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informacije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zasnovane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na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dokazima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vakcini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Latn-RS"/>
        </w:rPr>
        <w:t>bezbed</w:t>
      </w:r>
      <w:r>
        <w:rPr>
          <w:rFonts w:ascii="Times New Roman" w:hAnsi="Times New Roman"/>
          <w:sz w:val="24"/>
          <w:szCs w:val="24"/>
          <w:lang w:val="sr-Cyrl-RS"/>
        </w:rPr>
        <w:t>iti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bolje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prikupljanje</w:t>
      </w:r>
      <w:r w:rsidR="00BB6218" w:rsidRPr="0094456E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podataka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HPV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skrining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stopu</w:t>
      </w:r>
      <w:r w:rsidR="00BB6218" w:rsidRPr="0094456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obuhvata</w:t>
      </w:r>
      <w:r w:rsidR="00BB621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719E31C3" w14:textId="5471B570" w:rsidR="005D5C97" w:rsidRDefault="00B927A8" w:rsidP="00403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403E6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03E6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403E6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403E6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03E6E" w:rsidRPr="00403E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403E6E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403E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EPF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sjajno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urađenoj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analizi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nadu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0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47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E47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E475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uskoro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bolje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ranigranim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tzv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zelenoj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zoni</w:t>
      </w:r>
      <w:r w:rsidR="00CB5F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zaraznih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C6ACE" w:rsidRP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Pravilnikom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imunizaciji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lekovima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Pravilnikom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programu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obavezne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preporučene</w:t>
      </w:r>
      <w:r w:rsidR="004C6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imunizacije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zaraznih</w:t>
      </w:r>
      <w:r w:rsidR="00D0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definiše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preporučene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imunizacije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oboljenja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izazvanih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huamnim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papiloma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virusom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3454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aktivna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imunizacija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140D3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1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E1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1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E1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E1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starije</w:t>
      </w:r>
      <w:r w:rsidR="00E1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1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E1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prvih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seksualnih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znatno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kasnije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prvenstveno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sedmog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razreda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8138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953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953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sprovođenja</w:t>
      </w:r>
      <w:r w:rsidR="00953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sistematskih</w:t>
      </w:r>
      <w:r w:rsidR="00953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pregleda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navršenih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sažetkom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karakteristika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izdatim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ALIMSa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Devetovalentna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83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Gardasil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stavljena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RFZOa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prevenciju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malignih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premalignih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lezija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cerviksa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vulve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vagine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anusa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prevenciju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anogenitalnih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bradavica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izazvanih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specifičnim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tipovima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antigeni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CD7B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važi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dečake</w:t>
      </w:r>
      <w:r w:rsidR="003867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dvodoznom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režimu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navršene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="00A846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doze</w:t>
      </w:r>
      <w:r w:rsidR="005F26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Dostupna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našim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domovima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A92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B76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zaključno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septembrom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aplikovano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54.690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doza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024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CD2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Vakcinacija</w:t>
      </w:r>
      <w:r w:rsidR="00CD2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D2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CD2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CD2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</w:t>
      </w:r>
      <w:r w:rsidR="00CD2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metodološkom</w:t>
      </w:r>
      <w:r w:rsidR="00CD2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uputstvu</w:t>
      </w:r>
      <w:r w:rsidR="00CD26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CD2672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2672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CD2672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CD2672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D2672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CD2672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D2672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Batut</w:t>
      </w:r>
      <w:r w:rsidR="00CD2672" w:rsidRPr="000E206A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epsidemiolozima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specijalistima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medicini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sprovodili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kontinuiranu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pedijatara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medicine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školske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D94B6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4B6B">
        <w:rPr>
          <w:rFonts w:ascii="Times New Roman" w:hAnsi="Times New Roman" w:cs="Times New Roman"/>
          <w:sz w:val="24"/>
          <w:szCs w:val="24"/>
          <w:lang w:val="sr-Cyrl-RS"/>
        </w:rPr>
        <w:t xml:space="preserve">19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akreditovanih</w:t>
      </w:r>
      <w:r w:rsidR="00D94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kurseva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2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B5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1500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2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primilo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27.415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uzrasta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96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6969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69DC">
        <w:rPr>
          <w:rFonts w:ascii="Times New Roman" w:hAnsi="Times New Roman" w:cs="Times New Roman"/>
          <w:sz w:val="24"/>
          <w:szCs w:val="24"/>
          <w:lang w:val="sr-Cyrl-RS"/>
        </w:rPr>
        <w:t xml:space="preserve"> 78% </w:t>
      </w:r>
      <w:r>
        <w:rPr>
          <w:rFonts w:ascii="Times New Roman" w:hAnsi="Times New Roman" w:cs="Times New Roman"/>
          <w:sz w:val="24"/>
          <w:szCs w:val="24"/>
          <w:lang w:val="sr-Cyrl-RS"/>
        </w:rPr>
        <w:t>ženskog</w:t>
      </w:r>
      <w:r w:rsidR="00B73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0B5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5B8A">
        <w:rPr>
          <w:rFonts w:ascii="Times New Roman" w:hAnsi="Times New Roman" w:cs="Times New Roman"/>
          <w:sz w:val="24"/>
          <w:szCs w:val="24"/>
          <w:lang w:val="sr-Cyrl-RS"/>
        </w:rPr>
        <w:t xml:space="preserve"> 22% </w:t>
      </w:r>
      <w:r>
        <w:rPr>
          <w:rFonts w:ascii="Times New Roman" w:hAnsi="Times New Roman" w:cs="Times New Roman"/>
          <w:sz w:val="24"/>
          <w:szCs w:val="24"/>
          <w:lang w:val="sr-Cyrl-RS"/>
        </w:rPr>
        <w:t>muškog</w:t>
      </w:r>
      <w:r w:rsidR="000B5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pokazateljima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molbu</w:t>
      </w:r>
      <w:r w:rsidR="00894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 w:rsidR="00894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dečaka</w:t>
      </w:r>
      <w:r w:rsidR="00894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4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530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vakcinišu</w:t>
      </w:r>
      <w:r w:rsidR="008947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uzrastu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Gardasil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primilo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 14.823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385E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267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7B78">
        <w:rPr>
          <w:rFonts w:ascii="Times New Roman" w:hAnsi="Times New Roman" w:cs="Times New Roman"/>
          <w:sz w:val="24"/>
          <w:szCs w:val="24"/>
          <w:lang w:val="sr-Cyrl-RS"/>
        </w:rPr>
        <w:t xml:space="preserve"> 57%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F22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vakcinisano</w:t>
      </w:r>
      <w:r w:rsidR="00267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267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dozom</w:t>
      </w:r>
      <w:r w:rsidR="00267B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uzrasnoj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primilo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12.592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60%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vakcinisano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doze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5D5C9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744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4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44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4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planiarnu</w:t>
      </w:r>
      <w:r w:rsidR="00744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populaciju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terotoriji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Moravičkog</w:t>
      </w:r>
      <w:r w:rsidR="00FA2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Čačka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Južno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Bačkog</w:t>
      </w:r>
      <w:r w:rsidR="00D17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neophodnost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većem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65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="0065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0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E630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30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značaju</w:t>
      </w:r>
      <w:r w:rsidR="00E630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E630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12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612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2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612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612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12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3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izklečene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karcinoma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grlića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meterice</w:t>
      </w:r>
      <w:r w:rsidR="00531C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edukaciji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ohrabruje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pedijatre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specijalisti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penziju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imunizaciji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sistematskog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školskog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uzrasta</w:t>
      </w:r>
      <w:r w:rsidR="00EB6BE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nedeljnom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najavila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kartona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karton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građanin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retrogradno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putovali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znali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BE">
        <w:rPr>
          <w:rFonts w:ascii="Times New Roman" w:hAnsi="Times New Roman" w:cs="Times New Roman"/>
          <w:sz w:val="24"/>
          <w:szCs w:val="24"/>
          <w:lang w:val="sr-Cyrl-RS"/>
        </w:rPr>
        <w:t>2024.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Najavila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trogodišnjeg</w:t>
      </w:r>
      <w:r w:rsidR="00F44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obavezne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preporučene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imunizacije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definisati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kohorte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5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imunizaciju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vakcinisanje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starijih</w:t>
      </w:r>
      <w:r w:rsidR="006B5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90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B5E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B5E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finansirano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RFZOa</w:t>
      </w:r>
      <w:r w:rsidR="00DE49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reforma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jačanju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primarne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D35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kontrolistai</w:t>
      </w:r>
      <w:r w:rsidR="00EA5F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promeniti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obavezne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imunizacije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oboljenja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izazvanih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</w:t>
      </w:r>
      <w:r w:rsidR="00924099" w:rsidRP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medijskoj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promociji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udruženjima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2A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bitnom</w:t>
      </w:r>
      <w:r w:rsidR="009240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A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C44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upućuju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kritike</w:t>
      </w:r>
      <w:r w:rsidR="00F56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72FE" w:rsidRP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goruće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972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DF6815A" w14:textId="65CAE137" w:rsidR="004271EC" w:rsidRDefault="00B927A8" w:rsidP="00403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F4DCD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F4DCD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CF4DCD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CF4DCD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CF4DCD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CF4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CF4DCD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F4DCD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CF4DCD" w:rsidRPr="000E20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nadovezala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prehodno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8D3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novou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raniji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uzrast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studentsku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generaciju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preveniranja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opake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analizi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parlamentaraca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vidimo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duži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dovede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značajnog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oboljevanja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smrtnosti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uzrokovanih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4638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Najavila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organizoavti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akcije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obuhvatiti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sedmog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razreda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Studentske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poliklinike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studentskih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E57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podvukla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3033" w:rsidRP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apelovati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roditelje</w:t>
      </w:r>
      <w:r w:rsidR="00F55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43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ženske</w:t>
      </w:r>
      <w:r w:rsidR="000943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43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muške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DA3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vakcinu</w:t>
      </w:r>
      <w:r w:rsidR="00260B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41222B3" w14:textId="1DD4F6A3" w:rsidR="00B13A51" w:rsidRDefault="00B927A8" w:rsidP="00403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B13A51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B13A51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B13A51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13A51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3A51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B13A51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3A51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B13A51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3A51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Atlasa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7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7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boluje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7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umire</w:t>
      </w:r>
      <w:r w:rsidR="00F07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raka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grlića</w:t>
      </w:r>
      <w:r w:rsidR="00B13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meterice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našom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državom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pozvana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resurse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polju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cenjene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31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sledi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Agende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>2030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174C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iznetih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izrazito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loših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rezulata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Azerbejdžan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državom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potpisala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35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6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spremna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D44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ključnu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multisektorki</w:t>
      </w:r>
      <w:r w:rsidR="00B9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izdvojila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5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civilnim</w:t>
      </w:r>
      <w:r w:rsidR="00515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sektorom</w:t>
      </w:r>
      <w:r w:rsidR="00515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5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udruženjima</w:t>
      </w:r>
      <w:r w:rsidR="00515C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2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62B18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2B18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D62B18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2B18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D62B18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2B18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C34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A638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aspekte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današnjoj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potpunog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fizičkog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mentalnog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socijalnog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blagostanja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odsustvo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</w:t>
      </w:r>
      <w:r w:rsidR="00331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komponenti</w:t>
      </w:r>
      <w:r w:rsidR="004235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bazirana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prioritetima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reproduktivng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pretporođajna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porođajna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posleporođajna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neplodnosti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prekida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trudnoće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širenja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seksualnih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prenosivih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infekcija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HIV</w:t>
      </w:r>
      <w:r w:rsidR="00C41A7E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AIDS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malignih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oboljenja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reproduktivnih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E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promocija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seksualnog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zdarvlja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izuzetnu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bitnu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multisektorskom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1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C32F4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32F4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FC32F4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32F4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FC32F4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2F4" w:rsidRPr="000E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sprovelo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studiju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stavovima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braku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seksualnom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ponašanju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uznemiravanju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srednjoškolaca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C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povezano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4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ankete</w:t>
      </w:r>
      <w:r w:rsidR="00733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poslužiti</w:t>
      </w:r>
      <w:r w:rsidR="001809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alat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1809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kreiranju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DE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2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B2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2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25A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CD1F14" w14:textId="1918AF59" w:rsidR="004271EC" w:rsidRDefault="00B927A8" w:rsidP="00403E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377D8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77D8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377D8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377D8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7D8A" w:rsidRPr="00403E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377D8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pomenutih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lažnih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vesti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temi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imunizacije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="00D67B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67B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67B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E22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vesti</w:t>
      </w:r>
      <w:r w:rsidR="00D67B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medicini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="00D67B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kovid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pandemija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pokazala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lažne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vesti</w:t>
      </w:r>
      <w:r w:rsidR="00E22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opasne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izjavila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odgvorono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tvrdi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izaziva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sterilnost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377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dečaka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devojčica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naprotiv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vakcinišu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pošteđena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infekcija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hroničnih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infekcija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5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malignih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261A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6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23A42E6" w14:textId="156B4953" w:rsidR="00261A3B" w:rsidRPr="00A6556A" w:rsidRDefault="00B927A8" w:rsidP="00403E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6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2F6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2F6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2F6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2F6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2F6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F6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2F6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A6556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6556A" w:rsidRPr="00A65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6556A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A6556A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A65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Šarkanović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3E45" w:rsidRP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Marija</w:t>
      </w:r>
      <w:r w:rsidR="004F3E45" w:rsidRPr="001B6F7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Jevđić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CC195B" w:rsidRP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doc</w:t>
      </w:r>
      <w:r w:rsidR="00CC3B8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</w:t>
      </w:r>
      <w:r w:rsidR="00CC3B8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prim</w:t>
      </w:r>
      <w:r w:rsidR="00CC3B8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Darko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Laketić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Biljana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Đorđević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14:paraId="60253E81" w14:textId="20F37392" w:rsidR="00261A3B" w:rsidRDefault="00B927A8" w:rsidP="00403E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2F6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F3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F3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3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F3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većeg</w:t>
      </w:r>
      <w:r w:rsidR="00F3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F3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F3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lečenje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Osvrnula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nepoverenje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mnogim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A52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vesti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lažnih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7A52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zbunjeni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dobile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prave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infomacije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E51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nedostaju</w:t>
      </w:r>
      <w:r w:rsidR="008740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kojem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prijavljuju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neželjena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dejstva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SZO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smrtni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ishod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zabeležen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090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639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0,1%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vakcinisanih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gubitak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ciklusa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prevremenu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menopauzu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vakcinacije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zabeležene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virusne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bakterijske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gljivične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infekcije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devetovalentna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štiti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tipova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onkogenih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9D0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tipova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štiti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postojećih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onkogena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5C3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zašto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674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primiti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Zapravo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štiti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tipova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zanima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edukacije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vakcinaciji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edukuju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često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menjaju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Pomenula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predavanje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Kisić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ginekologa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profesora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ginekolgije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Medicinskom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fakultetu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pomaže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lečenju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infekcija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prevenciji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430D" w:rsidRP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doktorka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navodno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ispitana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njoj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dostupnih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verovatno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vakcinisala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vakcinom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prezentacija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naći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r w:rsidR="007B430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efikasnosti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dostupna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</w:t>
      </w:r>
      <w:r w:rsidR="00EB0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potpišu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vakcinisanje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preuzimaju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sebe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štiti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kog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lečili</w:t>
      </w:r>
      <w:r w:rsidR="00EF6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oštećeni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nekom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715070" w:rsidRP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ovome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50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razmisli</w:t>
      </w:r>
      <w:r w:rsidR="006536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osvrnula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sajta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kliničko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ispitivanje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uticaju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plodnost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stoga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tačni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njenom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uticaju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35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plodnost</w:t>
      </w:r>
      <w:r w:rsidR="00051D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nosač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virusnog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jedinjenje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aluminijuma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5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mnogih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ozbiljno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naučno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utemeljene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sumnje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nakupljanje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aluminijuma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organizmu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4F21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pojavom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autizma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vakcinalnom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kalendaru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C548F" w:rsidRP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</w:t>
      </w:r>
      <w:r w:rsidR="005C548F" w:rsidRP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C548F" w:rsidRP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5C548F" w:rsidRP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primi</w:t>
      </w:r>
      <w:r w:rsidR="005C548F" w:rsidRP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5C548F" w:rsidRP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prethodnog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ispitivanja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potencijalne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alergije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sastojke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Stoga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rizik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3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vakcinišu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</w:t>
      </w:r>
      <w:r w:rsidR="005C54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052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2052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zaraznih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vakcinacija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obavezna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ukine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diskriminacija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nevakcinisane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njihovih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roditelja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ogleda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nemogućnosti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upisa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deteta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vrtić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upisu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školu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gubitka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dečiji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dodatak</w:t>
      </w:r>
      <w:r w:rsidR="00F949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iznelo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pomenula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Lekari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roditelja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nauku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etiku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temeljno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7E2C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temom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problemima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Zamolila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argumente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shvate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ozbiljno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našlo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svu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decu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podvukla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iznetih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kritika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edukacije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vakcinaciji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izneti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dobru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lošu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stranu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neželjena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dejstva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razmisliti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preuzme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="00A6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A6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A6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štetnih</w:t>
      </w:r>
      <w:r w:rsidR="00A6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vakcinacije</w:t>
      </w:r>
      <w:r w:rsidR="00BD16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87D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dosadašnjim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edukacijama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prikazivane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pozitivne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roditeljima</w:t>
      </w:r>
      <w:r w:rsidR="00BE77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357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4A6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iskreno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predočiti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3D2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strana</w:t>
      </w:r>
      <w:r w:rsidR="001030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FDBC99C" w14:textId="5AFE3018" w:rsidR="00261A3B" w:rsidRPr="001C6531" w:rsidRDefault="00B927A8" w:rsidP="00403E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6556A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A6556A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Zečević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stoga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spuštati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odlučuje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zdravlju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naroda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nacije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onda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ulazi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opasnu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zonu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najmanje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slušaju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stavovi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="001C65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razmtrati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stručnom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skupu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stručnjaci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iznesu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saznali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pravu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istinu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efektima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eventualnim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posledicama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problemu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ogromnog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porasta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malignih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oboljenja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razgvarati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tzv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darovima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milosrdnog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anđela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1999.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bombardovana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osiromašenim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uranijumom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deluje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pogubno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zatrovano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1D08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Zanima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dobiti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potez</w:t>
      </w:r>
      <w:r w:rsidR="006B0F88" w:rsidRP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milosrdnog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anđela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doprineo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rastu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oboljenja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krivac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pojavu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malignih</w:t>
      </w:r>
      <w:r w:rsidR="006B0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boelsti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površno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gledati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snašao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zemlju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75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Sugerisao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organizovati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stručnjacima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Evropa</w:t>
      </w:r>
      <w:r w:rsidR="008E3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E3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ceo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saznaju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posledicma</w:t>
      </w:r>
      <w:r w:rsidR="00FD7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8E3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nosi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zločinačkog</w:t>
      </w:r>
      <w:r w:rsidR="008E3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agresivog</w:t>
      </w:r>
      <w:r w:rsidR="008E3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bombardovanja</w:t>
      </w:r>
      <w:r w:rsidR="006354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predivne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zenlje</w:t>
      </w:r>
      <w:r w:rsidR="00EB49B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postojanje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sumnje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farmaceutski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lobi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želi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uvrste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obavezne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starne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odogovrnost</w:t>
      </w:r>
      <w:r w:rsidR="00124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prenose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roditelje</w:t>
      </w:r>
      <w:r w:rsidR="00020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20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20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pravom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20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dilemi</w:t>
      </w:r>
      <w:r w:rsidR="00020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Stoga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apostrofirao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struku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vratiti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poverenje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doktore</w:t>
      </w:r>
      <w:r w:rsidR="00E042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suočavaju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Kosovu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Metohiji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sanitetski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materiajl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lekove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rezervi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zanima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hoće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zauzeti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predložiti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B1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sprečila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humanitarna</w:t>
      </w:r>
      <w:r w:rsidR="00612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katastrofa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Kosovu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Metohiji</w:t>
      </w:r>
      <w:r w:rsidR="00EB54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EB4E145" w14:textId="4D6CE9B7" w:rsidR="00A6556A" w:rsidRDefault="00B927A8" w:rsidP="00CA3430">
      <w:pPr>
        <w:spacing w:after="0" w:line="240" w:lineRule="auto"/>
        <w:ind w:firstLine="720"/>
        <w:jc w:val="both"/>
        <w:rPr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Mirka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F04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Šarkanović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upozorila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epidemije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malignih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istih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CA34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omogućuje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prevenciju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aista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primenjivati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štiti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tipova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izazivaju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skoro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grlića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materice</w:t>
      </w:r>
      <w:r w:rsidR="001D30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stadijumi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jako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vakcinu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szananja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visoku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sigurnost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iskoristiti</w:t>
      </w:r>
      <w:r w:rsidR="00EA5CE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7C6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primarne</w:t>
      </w:r>
      <w:r w:rsidR="007C6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sekundarna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prevencija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bolja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treći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957D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 w:rsidR="00957D2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medijsku</w:t>
      </w:r>
      <w:r w:rsidR="005E0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pokrivenost</w:t>
      </w:r>
      <w:r w:rsidR="00957D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1B6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bitan</w:t>
      </w:r>
      <w:r w:rsidR="001B6F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C3302BD" w14:textId="4707F9AE" w:rsidR="00A6556A" w:rsidRDefault="00B927A8" w:rsidP="001B6F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Marija</w:t>
      </w:r>
      <w:r w:rsidR="001B6F7F" w:rsidRPr="001B6F7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Jevđić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istakla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parlamentaraci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mogu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čuju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glas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stavove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svojih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građana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povodom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raznih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tema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čemu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svedoče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stavovi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pritiv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izneti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ovoj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sednici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Stoga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smatra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dobro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ovoj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temi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raspravlja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sednici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4F3E4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Pozitivno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osrvnula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to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što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evropski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parlamentarci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prepoznali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Srbiju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kao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zemlju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koja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teži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očuva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zdravlje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svoje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dece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kao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svih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svojihgrađana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Poverenje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institucije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vakcinaciju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medicinu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uopšte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poljuljalo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ne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samo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našoj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zemlji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već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celom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svetu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nakon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korone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Veruje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zemlje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Evrope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žele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ugroze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zemlje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svoje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nacije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treba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prestati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tim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teorijama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zavera</w:t>
      </w:r>
      <w:r w:rsidR="00602FF7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9C7A9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14:paraId="06A338F6" w14:textId="5822B6AC" w:rsidR="00A3761A" w:rsidRDefault="00B927A8" w:rsidP="001B6F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Biljana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Đorđević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iznela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nekoliko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dilema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pitanja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shodno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iznetoj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prezentaciji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EPF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Prvo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pitanje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odnosi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nešto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čini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pitanju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veće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dostupnosti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HPV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testova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jer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smatra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time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poboljšali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rezulatati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neše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odnosu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sekundarniu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prevenciju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Zatim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zanima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kako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će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konkretizuje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većoj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informisanosti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ovoj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temi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odnosi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pitanje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edukacije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mladih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vezi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rizičnim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ponašanjem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upotrebom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kontracepcije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polno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prenosivim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bolestima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značaju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vakcinacije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uz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napomenu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treba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imati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vidu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danas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mladi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informišu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najviše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putem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društvenih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mreža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Pomenula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svedočenja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nekih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roditelja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ih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prilikom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odvođenja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dece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vakcianciju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sami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lekari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odvraćali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iste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zanima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kako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Ministartsvo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zdravlja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konktetno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bori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vraćanjem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poverenja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vakcinaciju</w:t>
      </w:r>
      <w:r w:rsidR="00037FC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14:paraId="3BFCCB13" w14:textId="0CE3A7D7" w:rsidR="00A6556A" w:rsidRDefault="00B927A8" w:rsidP="004B5B3D">
      <w:pPr>
        <w:spacing w:after="0" w:line="240" w:lineRule="auto"/>
        <w:ind w:firstLine="720"/>
        <w:jc w:val="both"/>
        <w:rPr>
          <w:sz w:val="28"/>
          <w:szCs w:val="28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A3761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3761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="00A3761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="00A3761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61A" w:rsidRPr="00403E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A3761A"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podsetila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predstavljale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pravu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reformu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lečenju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infektivnih</w:t>
      </w:r>
      <w:r w:rsidR="00A3761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bolesti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počevši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BSŽ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do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razvoja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antibiotika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Napomenula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čak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penicilin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može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izazove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smrtni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ishod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mogućnost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postoji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kod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svakog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leka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Naglasila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svaki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pedijatar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kome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roditelji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prijave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neželjena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dejstva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nakon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ove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ima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obavezu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komplikaciju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predoči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Institutu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javno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zdravlje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komplikacije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skupljaju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obećala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će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kada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ih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prikupi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tome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obavestiti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ovaj</w:t>
      </w:r>
      <w:r w:rsidR="0008766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Najmerodavnije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podatke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dejstvu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sada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imaju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Australijanci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kojima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obolelih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karcinoma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grlića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materice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smanjio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osam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puta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što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pokazuje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koliko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značajna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vakcinacija</w:t>
      </w:r>
      <w:r w:rsidR="004B5B3D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Podvukla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medicini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nikada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ništa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nije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sigurno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>100%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ali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medicini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sve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zasnovano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dokazima</w:t>
      </w:r>
      <w:r w:rsidR="000E7F7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Istakla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svaki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lek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prolaze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ozbiljnu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kontrolu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dodala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će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proveriti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ovde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iznetu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informaciju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visokom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sadržaju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aluminijuma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ovoj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vakcini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istu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će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preneti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Odboru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Povodom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potpisivanja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saglasnosti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medicini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dodala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to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prvo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uvedeno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zapadnim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zemljama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zbog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velikih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odšteta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to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sada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praksa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svuda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kraju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izlaganja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rekla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vodi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politika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zdravstva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moraju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znati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prioriteti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još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jednom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podvukla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značaj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reforme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primarne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zdarvstvane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zaštite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uz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napomenu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kada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ovaj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sektor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tehnički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kadrovski</w:t>
      </w:r>
      <w:r w:rsidR="00246B6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dobro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opremljen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on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onda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može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završi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čak</w:t>
      </w:r>
      <w:r w:rsidR="00A45B5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85%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posla</w:t>
      </w:r>
      <w:r w:rsidR="00A0284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0284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zdravstvu</w:t>
      </w:r>
      <w:r w:rsidR="00CC195B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14:paraId="2F95196A" w14:textId="76AC2773" w:rsidR="00C25B4D" w:rsidRDefault="00B927A8" w:rsidP="005B07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 w:rsidR="00D67B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D6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 w:rsidR="00D67B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087663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087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87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87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činjenica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iznose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stavovi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duhu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parlamentarizma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demokratije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državi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delom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D06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poslati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zajedničku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priču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</w:t>
      </w:r>
      <w:r w:rsidR="00D67B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67B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poruku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67B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iskorenjivanja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karcinoma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grlića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materice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neželjene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</w:t>
      </w:r>
      <w:r w:rsidR="005C6AF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kte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67B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D67B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imamo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cifra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utvrditi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efekti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kategorisala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vakcinu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ekstremno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bezbednu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="007E2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roditeljima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95%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564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imamo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umire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onda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temama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usmeravati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AE51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teške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neizlečive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75086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83406" w:rsidRPr="008834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36C9D8F" w14:textId="77777777" w:rsidR="00D67BDD" w:rsidRPr="00D67BDD" w:rsidRDefault="00D67BDD" w:rsidP="005B07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C2E897" w14:textId="4F924C31" w:rsidR="00883406" w:rsidRPr="00883406" w:rsidRDefault="00883406" w:rsidP="00C25B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5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B927A8">
        <w:rPr>
          <w:rFonts w:ascii="Times New Roman" w:hAnsi="Times New Roman" w:cs="Times New Roman"/>
          <w:sz w:val="24"/>
          <w:szCs w:val="24"/>
        </w:rPr>
        <w:t>Povodom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ove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tačke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dnevnog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reda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nije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bilo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više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predloga</w:t>
      </w:r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7A8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diskusije</w:t>
      </w:r>
      <w:r w:rsidRPr="00883406">
        <w:rPr>
          <w:rFonts w:ascii="Times New Roman" w:hAnsi="Times New Roman" w:cs="Times New Roman"/>
          <w:sz w:val="24"/>
          <w:szCs w:val="24"/>
        </w:rPr>
        <w:t>.</w:t>
      </w:r>
    </w:p>
    <w:p w14:paraId="3A63094D" w14:textId="77777777" w:rsidR="00CB3E7F" w:rsidRDefault="00CB3E7F" w:rsidP="00CB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14:paraId="2446C382" w14:textId="1FD7C878" w:rsidR="00F1078C" w:rsidRPr="00883406" w:rsidRDefault="00CB3E7F" w:rsidP="00CB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B927A8">
        <w:rPr>
          <w:rFonts w:ascii="Times New Roman" w:hAnsi="Times New Roman" w:cs="Times New Roman"/>
          <w:sz w:val="24"/>
          <w:szCs w:val="24"/>
        </w:rPr>
        <w:t>Sednica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je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završena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u</w:t>
      </w:r>
      <w:r w:rsidR="00F1078C" w:rsidRPr="00883406">
        <w:rPr>
          <w:rFonts w:ascii="Times New Roman" w:hAnsi="Times New Roman" w:cs="Times New Roman"/>
          <w:sz w:val="24"/>
          <w:szCs w:val="24"/>
        </w:rPr>
        <w:t xml:space="preserve"> 1</w:t>
      </w:r>
      <w:r w:rsidR="007C3A8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7C3A8D">
        <w:rPr>
          <w:rFonts w:ascii="Times New Roman" w:hAnsi="Times New Roman" w:cs="Times New Roman"/>
          <w:sz w:val="24"/>
          <w:szCs w:val="24"/>
        </w:rPr>
        <w:t>,</w:t>
      </w:r>
      <w:r w:rsidR="0047156D">
        <w:rPr>
          <w:rFonts w:ascii="Times New Roman" w:hAnsi="Times New Roman" w:cs="Times New Roman"/>
          <w:sz w:val="24"/>
          <w:szCs w:val="24"/>
          <w:lang w:val="sr-Cyrl-RS"/>
        </w:rPr>
        <w:t>15</w:t>
      </w:r>
      <w:proofErr w:type="gramEnd"/>
      <w:r w:rsidR="00F1078C" w:rsidRPr="00883406">
        <w:rPr>
          <w:rFonts w:ascii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hAnsi="Times New Roman" w:cs="Times New Roman"/>
          <w:sz w:val="24"/>
          <w:szCs w:val="24"/>
        </w:rPr>
        <w:t>časova</w:t>
      </w:r>
      <w:r w:rsidR="00F1078C" w:rsidRPr="00883406">
        <w:rPr>
          <w:rFonts w:ascii="Times New Roman" w:hAnsi="Times New Roman" w:cs="Times New Roman"/>
          <w:sz w:val="24"/>
          <w:szCs w:val="24"/>
        </w:rPr>
        <w:t>.</w:t>
      </w:r>
    </w:p>
    <w:p w14:paraId="41D1C856" w14:textId="77777777" w:rsidR="00CB3E7F" w:rsidRDefault="00CB3E7F" w:rsidP="00FA2C9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B5BC9" w14:textId="270AEA51" w:rsidR="00F1078C" w:rsidRPr="00883406" w:rsidRDefault="00F1078C" w:rsidP="00FA2C9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B3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27A8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B92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B3E7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B927A8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CFD71" w14:textId="77777777" w:rsidR="00F1078C" w:rsidRPr="00883406" w:rsidRDefault="00F1078C" w:rsidP="00FA2C9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4F6DD" w14:textId="3246C70A" w:rsidR="009E6353" w:rsidRPr="00883406" w:rsidRDefault="00B927A8" w:rsidP="00D6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Slađana</w:t>
      </w:r>
      <w:r w:rsidR="00CB3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Velimirović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B3E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F1078C" w:rsidRPr="00883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</w:p>
    <w:sectPr w:rsidR="009E6353" w:rsidRPr="00883406" w:rsidSect="00D44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48432" w14:textId="77777777" w:rsidR="00C4559A" w:rsidRDefault="00C4559A">
      <w:pPr>
        <w:spacing w:after="0" w:line="240" w:lineRule="auto"/>
      </w:pPr>
      <w:r>
        <w:separator/>
      </w:r>
    </w:p>
  </w:endnote>
  <w:endnote w:type="continuationSeparator" w:id="0">
    <w:p w14:paraId="3A5520DB" w14:textId="77777777" w:rsidR="00C4559A" w:rsidRDefault="00C4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52039" w14:textId="77777777" w:rsidR="00B927A8" w:rsidRDefault="00B92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82AE2" w14:textId="77777777" w:rsidR="00B927A8" w:rsidRDefault="00B927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5D144" w14:textId="77777777" w:rsidR="00B927A8" w:rsidRDefault="00B92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6A368" w14:textId="77777777" w:rsidR="00C4559A" w:rsidRDefault="00C4559A">
      <w:pPr>
        <w:spacing w:after="0" w:line="240" w:lineRule="auto"/>
      </w:pPr>
      <w:r>
        <w:separator/>
      </w:r>
    </w:p>
  </w:footnote>
  <w:footnote w:type="continuationSeparator" w:id="0">
    <w:p w14:paraId="743A699A" w14:textId="77777777" w:rsidR="00C4559A" w:rsidRDefault="00C4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D9FCA" w14:textId="77777777" w:rsidR="00B927A8" w:rsidRDefault="00B92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98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4231FD" w14:textId="49206F81" w:rsidR="00A3761A" w:rsidRDefault="00A376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7A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8848882" w14:textId="77777777" w:rsidR="00A3761A" w:rsidRDefault="00A376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BE4A" w14:textId="77777777" w:rsidR="00B927A8" w:rsidRDefault="00B92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019"/>
    <w:multiLevelType w:val="hybridMultilevel"/>
    <w:tmpl w:val="B0309E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5B4"/>
    <w:multiLevelType w:val="hybridMultilevel"/>
    <w:tmpl w:val="8848B684"/>
    <w:lvl w:ilvl="0" w:tplc="DF0EB7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4165B0"/>
    <w:multiLevelType w:val="hybridMultilevel"/>
    <w:tmpl w:val="489E4AAC"/>
    <w:lvl w:ilvl="0" w:tplc="388CD124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86C2E"/>
    <w:multiLevelType w:val="multilevel"/>
    <w:tmpl w:val="D222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FB643FC"/>
    <w:multiLevelType w:val="hybridMultilevel"/>
    <w:tmpl w:val="C1A0B424"/>
    <w:lvl w:ilvl="0" w:tplc="5C26B2A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53"/>
    <w:rsid w:val="000009EA"/>
    <w:rsid w:val="00001805"/>
    <w:rsid w:val="000031CD"/>
    <w:rsid w:val="000049F4"/>
    <w:rsid w:val="0000607E"/>
    <w:rsid w:val="0001313B"/>
    <w:rsid w:val="00014882"/>
    <w:rsid w:val="0001518D"/>
    <w:rsid w:val="00017056"/>
    <w:rsid w:val="0002097D"/>
    <w:rsid w:val="00021735"/>
    <w:rsid w:val="00022404"/>
    <w:rsid w:val="000239C4"/>
    <w:rsid w:val="00023BF2"/>
    <w:rsid w:val="00024958"/>
    <w:rsid w:val="00025862"/>
    <w:rsid w:val="00027686"/>
    <w:rsid w:val="000300A8"/>
    <w:rsid w:val="000357E9"/>
    <w:rsid w:val="00037FCF"/>
    <w:rsid w:val="00040129"/>
    <w:rsid w:val="00040A69"/>
    <w:rsid w:val="00047243"/>
    <w:rsid w:val="0004784F"/>
    <w:rsid w:val="00051D12"/>
    <w:rsid w:val="00052289"/>
    <w:rsid w:val="0005237B"/>
    <w:rsid w:val="00052B2E"/>
    <w:rsid w:val="00055B74"/>
    <w:rsid w:val="000604F1"/>
    <w:rsid w:val="000616C9"/>
    <w:rsid w:val="00063F52"/>
    <w:rsid w:val="000646C3"/>
    <w:rsid w:val="00067453"/>
    <w:rsid w:val="00070BFA"/>
    <w:rsid w:val="00070DD3"/>
    <w:rsid w:val="00071AA8"/>
    <w:rsid w:val="00075214"/>
    <w:rsid w:val="000757FC"/>
    <w:rsid w:val="00081F84"/>
    <w:rsid w:val="00083917"/>
    <w:rsid w:val="00084745"/>
    <w:rsid w:val="00084921"/>
    <w:rsid w:val="00086902"/>
    <w:rsid w:val="00087663"/>
    <w:rsid w:val="00090645"/>
    <w:rsid w:val="00090B2F"/>
    <w:rsid w:val="00090CB0"/>
    <w:rsid w:val="00090D0F"/>
    <w:rsid w:val="0009341B"/>
    <w:rsid w:val="00093B34"/>
    <w:rsid w:val="000943F5"/>
    <w:rsid w:val="000958A3"/>
    <w:rsid w:val="000A4108"/>
    <w:rsid w:val="000A68FB"/>
    <w:rsid w:val="000A77F9"/>
    <w:rsid w:val="000B44A3"/>
    <w:rsid w:val="000B4B80"/>
    <w:rsid w:val="000B5B8A"/>
    <w:rsid w:val="000C3489"/>
    <w:rsid w:val="000C49F2"/>
    <w:rsid w:val="000C4E5F"/>
    <w:rsid w:val="000D505B"/>
    <w:rsid w:val="000E1223"/>
    <w:rsid w:val="000E206A"/>
    <w:rsid w:val="000E72FB"/>
    <w:rsid w:val="000E7F7E"/>
    <w:rsid w:val="000F0F8E"/>
    <w:rsid w:val="000F34F6"/>
    <w:rsid w:val="001000F1"/>
    <w:rsid w:val="00101202"/>
    <w:rsid w:val="00101861"/>
    <w:rsid w:val="00102600"/>
    <w:rsid w:val="00102F43"/>
    <w:rsid w:val="001030BA"/>
    <w:rsid w:val="001123BA"/>
    <w:rsid w:val="001148CD"/>
    <w:rsid w:val="0011565E"/>
    <w:rsid w:val="001160CC"/>
    <w:rsid w:val="00116445"/>
    <w:rsid w:val="001167DA"/>
    <w:rsid w:val="00117760"/>
    <w:rsid w:val="0011781F"/>
    <w:rsid w:val="00121391"/>
    <w:rsid w:val="00121B32"/>
    <w:rsid w:val="00124F56"/>
    <w:rsid w:val="00125AD9"/>
    <w:rsid w:val="00127960"/>
    <w:rsid w:val="00127C77"/>
    <w:rsid w:val="001343E5"/>
    <w:rsid w:val="0013440B"/>
    <w:rsid w:val="00135FF8"/>
    <w:rsid w:val="00140D3D"/>
    <w:rsid w:val="001418BF"/>
    <w:rsid w:val="001501FF"/>
    <w:rsid w:val="001508D8"/>
    <w:rsid w:val="00160A89"/>
    <w:rsid w:val="00161215"/>
    <w:rsid w:val="001624E2"/>
    <w:rsid w:val="0016279D"/>
    <w:rsid w:val="00165411"/>
    <w:rsid w:val="0017243D"/>
    <w:rsid w:val="00173B1E"/>
    <w:rsid w:val="00173B2A"/>
    <w:rsid w:val="00174CC0"/>
    <w:rsid w:val="001809EC"/>
    <w:rsid w:val="00180B63"/>
    <w:rsid w:val="001879EB"/>
    <w:rsid w:val="0019155C"/>
    <w:rsid w:val="001927D1"/>
    <w:rsid w:val="00192B88"/>
    <w:rsid w:val="0019419D"/>
    <w:rsid w:val="001A196C"/>
    <w:rsid w:val="001A3109"/>
    <w:rsid w:val="001A4931"/>
    <w:rsid w:val="001A4EA6"/>
    <w:rsid w:val="001A5AA5"/>
    <w:rsid w:val="001A602B"/>
    <w:rsid w:val="001A79C8"/>
    <w:rsid w:val="001B05DB"/>
    <w:rsid w:val="001B1FCD"/>
    <w:rsid w:val="001B2161"/>
    <w:rsid w:val="001B6F7F"/>
    <w:rsid w:val="001B7CD2"/>
    <w:rsid w:val="001C037C"/>
    <w:rsid w:val="001C09A5"/>
    <w:rsid w:val="001C2326"/>
    <w:rsid w:val="001C2C3B"/>
    <w:rsid w:val="001C572C"/>
    <w:rsid w:val="001C6531"/>
    <w:rsid w:val="001D07B4"/>
    <w:rsid w:val="001D084F"/>
    <w:rsid w:val="001D30C5"/>
    <w:rsid w:val="001D401D"/>
    <w:rsid w:val="001D58D7"/>
    <w:rsid w:val="001D5D66"/>
    <w:rsid w:val="001D6992"/>
    <w:rsid w:val="001D6BAF"/>
    <w:rsid w:val="001E2600"/>
    <w:rsid w:val="001E78D0"/>
    <w:rsid w:val="001F0B0A"/>
    <w:rsid w:val="001F28D3"/>
    <w:rsid w:val="001F3544"/>
    <w:rsid w:val="001F43B6"/>
    <w:rsid w:val="001F5353"/>
    <w:rsid w:val="002052A6"/>
    <w:rsid w:val="00205D25"/>
    <w:rsid w:val="00206E07"/>
    <w:rsid w:val="0022293E"/>
    <w:rsid w:val="0022559B"/>
    <w:rsid w:val="002270BB"/>
    <w:rsid w:val="00227585"/>
    <w:rsid w:val="00234FE6"/>
    <w:rsid w:val="00236EB9"/>
    <w:rsid w:val="0024579D"/>
    <w:rsid w:val="002457BF"/>
    <w:rsid w:val="00246B62"/>
    <w:rsid w:val="002506D0"/>
    <w:rsid w:val="00252376"/>
    <w:rsid w:val="00253F3C"/>
    <w:rsid w:val="00254775"/>
    <w:rsid w:val="00255D4A"/>
    <w:rsid w:val="00256BCC"/>
    <w:rsid w:val="00260B9C"/>
    <w:rsid w:val="00261A3B"/>
    <w:rsid w:val="00267B78"/>
    <w:rsid w:val="0027007C"/>
    <w:rsid w:val="00273454"/>
    <w:rsid w:val="00275234"/>
    <w:rsid w:val="00276189"/>
    <w:rsid w:val="002778D0"/>
    <w:rsid w:val="00277E2A"/>
    <w:rsid w:val="00287B4A"/>
    <w:rsid w:val="002902E5"/>
    <w:rsid w:val="00292C4C"/>
    <w:rsid w:val="002972C0"/>
    <w:rsid w:val="00297789"/>
    <w:rsid w:val="002A0C0E"/>
    <w:rsid w:val="002A224F"/>
    <w:rsid w:val="002A26EA"/>
    <w:rsid w:val="002A4C8F"/>
    <w:rsid w:val="002A64E8"/>
    <w:rsid w:val="002A77C9"/>
    <w:rsid w:val="002B0A81"/>
    <w:rsid w:val="002B2C2D"/>
    <w:rsid w:val="002B3744"/>
    <w:rsid w:val="002B3BB0"/>
    <w:rsid w:val="002B4946"/>
    <w:rsid w:val="002C0E81"/>
    <w:rsid w:val="002C3BCD"/>
    <w:rsid w:val="002C56BB"/>
    <w:rsid w:val="002D2A8C"/>
    <w:rsid w:val="002D6543"/>
    <w:rsid w:val="002D75C8"/>
    <w:rsid w:val="002E1216"/>
    <w:rsid w:val="002E2009"/>
    <w:rsid w:val="002E47AE"/>
    <w:rsid w:val="002E510A"/>
    <w:rsid w:val="002E5711"/>
    <w:rsid w:val="002E61CF"/>
    <w:rsid w:val="002F2308"/>
    <w:rsid w:val="002F4233"/>
    <w:rsid w:val="002F59E3"/>
    <w:rsid w:val="002F5A20"/>
    <w:rsid w:val="002F6637"/>
    <w:rsid w:val="002F6DEA"/>
    <w:rsid w:val="002F7FD3"/>
    <w:rsid w:val="00300463"/>
    <w:rsid w:val="003008A0"/>
    <w:rsid w:val="0030210F"/>
    <w:rsid w:val="003065D2"/>
    <w:rsid w:val="00306E54"/>
    <w:rsid w:val="0031453B"/>
    <w:rsid w:val="00316EF3"/>
    <w:rsid w:val="00320856"/>
    <w:rsid w:val="00323944"/>
    <w:rsid w:val="00323C66"/>
    <w:rsid w:val="00324190"/>
    <w:rsid w:val="00330125"/>
    <w:rsid w:val="00331DAA"/>
    <w:rsid w:val="00333F68"/>
    <w:rsid w:val="003342BF"/>
    <w:rsid w:val="003367B7"/>
    <w:rsid w:val="0033700B"/>
    <w:rsid w:val="00337567"/>
    <w:rsid w:val="00337F1C"/>
    <w:rsid w:val="00340130"/>
    <w:rsid w:val="00340245"/>
    <w:rsid w:val="00341205"/>
    <w:rsid w:val="0034540F"/>
    <w:rsid w:val="00347102"/>
    <w:rsid w:val="0035043E"/>
    <w:rsid w:val="00353838"/>
    <w:rsid w:val="00362557"/>
    <w:rsid w:val="00364117"/>
    <w:rsid w:val="003654F9"/>
    <w:rsid w:val="003677BD"/>
    <w:rsid w:val="00372813"/>
    <w:rsid w:val="00376740"/>
    <w:rsid w:val="003772A5"/>
    <w:rsid w:val="00377D8A"/>
    <w:rsid w:val="00382494"/>
    <w:rsid w:val="00385E46"/>
    <w:rsid w:val="00386707"/>
    <w:rsid w:val="003901EC"/>
    <w:rsid w:val="003913D6"/>
    <w:rsid w:val="0039396F"/>
    <w:rsid w:val="00394350"/>
    <w:rsid w:val="00397531"/>
    <w:rsid w:val="003A1296"/>
    <w:rsid w:val="003A17DF"/>
    <w:rsid w:val="003A203C"/>
    <w:rsid w:val="003A57D8"/>
    <w:rsid w:val="003B5CF0"/>
    <w:rsid w:val="003B670B"/>
    <w:rsid w:val="003B6CE4"/>
    <w:rsid w:val="003C0F4D"/>
    <w:rsid w:val="003C78AB"/>
    <w:rsid w:val="003D25A5"/>
    <w:rsid w:val="003D2848"/>
    <w:rsid w:val="003D2C57"/>
    <w:rsid w:val="003D2C6F"/>
    <w:rsid w:val="003D44E9"/>
    <w:rsid w:val="003D7B2D"/>
    <w:rsid w:val="003E48B5"/>
    <w:rsid w:val="003E4909"/>
    <w:rsid w:val="003E5968"/>
    <w:rsid w:val="003F4E07"/>
    <w:rsid w:val="003F5444"/>
    <w:rsid w:val="004004CB"/>
    <w:rsid w:val="00403534"/>
    <w:rsid w:val="0040354A"/>
    <w:rsid w:val="00403E6E"/>
    <w:rsid w:val="004041D6"/>
    <w:rsid w:val="00404350"/>
    <w:rsid w:val="004060B2"/>
    <w:rsid w:val="00406E73"/>
    <w:rsid w:val="00407E1F"/>
    <w:rsid w:val="004122AD"/>
    <w:rsid w:val="00422C8C"/>
    <w:rsid w:val="00423531"/>
    <w:rsid w:val="004245F3"/>
    <w:rsid w:val="004271EC"/>
    <w:rsid w:val="00432AE7"/>
    <w:rsid w:val="00435512"/>
    <w:rsid w:val="0044313E"/>
    <w:rsid w:val="00443522"/>
    <w:rsid w:val="00443BA2"/>
    <w:rsid w:val="00445780"/>
    <w:rsid w:val="0045089E"/>
    <w:rsid w:val="004533AC"/>
    <w:rsid w:val="00455CFE"/>
    <w:rsid w:val="004607F6"/>
    <w:rsid w:val="00461A6A"/>
    <w:rsid w:val="00462084"/>
    <w:rsid w:val="00463813"/>
    <w:rsid w:val="004650A7"/>
    <w:rsid w:val="0047156D"/>
    <w:rsid w:val="00471CC6"/>
    <w:rsid w:val="00473372"/>
    <w:rsid w:val="00475D6C"/>
    <w:rsid w:val="0047618C"/>
    <w:rsid w:val="004774D6"/>
    <w:rsid w:val="00477D4B"/>
    <w:rsid w:val="0048324F"/>
    <w:rsid w:val="004850D4"/>
    <w:rsid w:val="0048566E"/>
    <w:rsid w:val="00486874"/>
    <w:rsid w:val="00486EB8"/>
    <w:rsid w:val="0049720A"/>
    <w:rsid w:val="004A35E8"/>
    <w:rsid w:val="004A48CE"/>
    <w:rsid w:val="004A54A7"/>
    <w:rsid w:val="004A63E7"/>
    <w:rsid w:val="004A7F87"/>
    <w:rsid w:val="004B3195"/>
    <w:rsid w:val="004B5B3D"/>
    <w:rsid w:val="004C0371"/>
    <w:rsid w:val="004C0384"/>
    <w:rsid w:val="004C0AFC"/>
    <w:rsid w:val="004C4F5A"/>
    <w:rsid w:val="004C6ACE"/>
    <w:rsid w:val="004C6E9A"/>
    <w:rsid w:val="004C6EBB"/>
    <w:rsid w:val="004D04E2"/>
    <w:rsid w:val="004D3E43"/>
    <w:rsid w:val="004D555D"/>
    <w:rsid w:val="004D6D51"/>
    <w:rsid w:val="004E10F1"/>
    <w:rsid w:val="004E130F"/>
    <w:rsid w:val="004E1817"/>
    <w:rsid w:val="004E4DF4"/>
    <w:rsid w:val="004F0C40"/>
    <w:rsid w:val="004F1AFE"/>
    <w:rsid w:val="004F2146"/>
    <w:rsid w:val="004F33BB"/>
    <w:rsid w:val="004F3E45"/>
    <w:rsid w:val="004F64FC"/>
    <w:rsid w:val="004F6EA2"/>
    <w:rsid w:val="005005F6"/>
    <w:rsid w:val="005040B0"/>
    <w:rsid w:val="00505782"/>
    <w:rsid w:val="005115B6"/>
    <w:rsid w:val="00513716"/>
    <w:rsid w:val="00514FE8"/>
    <w:rsid w:val="005152EA"/>
    <w:rsid w:val="00515C7C"/>
    <w:rsid w:val="00521011"/>
    <w:rsid w:val="00526467"/>
    <w:rsid w:val="0053091E"/>
    <w:rsid w:val="00531C09"/>
    <w:rsid w:val="00534B72"/>
    <w:rsid w:val="00537AE2"/>
    <w:rsid w:val="00542DEC"/>
    <w:rsid w:val="0054654C"/>
    <w:rsid w:val="0054787F"/>
    <w:rsid w:val="00560895"/>
    <w:rsid w:val="00560FA0"/>
    <w:rsid w:val="005614A3"/>
    <w:rsid w:val="00563E86"/>
    <w:rsid w:val="00564C53"/>
    <w:rsid w:val="00564C9A"/>
    <w:rsid w:val="00573AE7"/>
    <w:rsid w:val="005847D5"/>
    <w:rsid w:val="00587D13"/>
    <w:rsid w:val="00587D85"/>
    <w:rsid w:val="005928E8"/>
    <w:rsid w:val="005942A5"/>
    <w:rsid w:val="005A1AA6"/>
    <w:rsid w:val="005A2569"/>
    <w:rsid w:val="005A4BEE"/>
    <w:rsid w:val="005A738D"/>
    <w:rsid w:val="005A7F8D"/>
    <w:rsid w:val="005B06BA"/>
    <w:rsid w:val="005B0783"/>
    <w:rsid w:val="005B0811"/>
    <w:rsid w:val="005B6B17"/>
    <w:rsid w:val="005B7263"/>
    <w:rsid w:val="005C0530"/>
    <w:rsid w:val="005C1BCB"/>
    <w:rsid w:val="005C352A"/>
    <w:rsid w:val="005C397B"/>
    <w:rsid w:val="005C4495"/>
    <w:rsid w:val="005C548F"/>
    <w:rsid w:val="005C6AF9"/>
    <w:rsid w:val="005D5B7E"/>
    <w:rsid w:val="005D5C97"/>
    <w:rsid w:val="005D6434"/>
    <w:rsid w:val="005E0627"/>
    <w:rsid w:val="005E214D"/>
    <w:rsid w:val="005E4874"/>
    <w:rsid w:val="005E5081"/>
    <w:rsid w:val="005E53F4"/>
    <w:rsid w:val="005E5A2B"/>
    <w:rsid w:val="005E6BD7"/>
    <w:rsid w:val="005F2657"/>
    <w:rsid w:val="005F2B0B"/>
    <w:rsid w:val="0060081B"/>
    <w:rsid w:val="00601E0F"/>
    <w:rsid w:val="00602FF7"/>
    <w:rsid w:val="00604717"/>
    <w:rsid w:val="00606973"/>
    <w:rsid w:val="00607588"/>
    <w:rsid w:val="006103BB"/>
    <w:rsid w:val="00612A7E"/>
    <w:rsid w:val="00612E11"/>
    <w:rsid w:val="006140C5"/>
    <w:rsid w:val="00615319"/>
    <w:rsid w:val="00615758"/>
    <w:rsid w:val="00615EE0"/>
    <w:rsid w:val="0061693C"/>
    <w:rsid w:val="006172A9"/>
    <w:rsid w:val="006210AD"/>
    <w:rsid w:val="006235F4"/>
    <w:rsid w:val="00623F58"/>
    <w:rsid w:val="006262CA"/>
    <w:rsid w:val="00630248"/>
    <w:rsid w:val="00630EE0"/>
    <w:rsid w:val="00631128"/>
    <w:rsid w:val="00632D3E"/>
    <w:rsid w:val="00635445"/>
    <w:rsid w:val="00635DEB"/>
    <w:rsid w:val="00644B91"/>
    <w:rsid w:val="00650B7E"/>
    <w:rsid w:val="006536BC"/>
    <w:rsid w:val="0065416E"/>
    <w:rsid w:val="00656799"/>
    <w:rsid w:val="00660D76"/>
    <w:rsid w:val="00666092"/>
    <w:rsid w:val="00672F4B"/>
    <w:rsid w:val="006743E6"/>
    <w:rsid w:val="00677EA2"/>
    <w:rsid w:val="00680C12"/>
    <w:rsid w:val="0068327A"/>
    <w:rsid w:val="00687E15"/>
    <w:rsid w:val="00690E83"/>
    <w:rsid w:val="00693CD8"/>
    <w:rsid w:val="0069461A"/>
    <w:rsid w:val="006957A1"/>
    <w:rsid w:val="006969DC"/>
    <w:rsid w:val="00696E38"/>
    <w:rsid w:val="006A2631"/>
    <w:rsid w:val="006A3D6C"/>
    <w:rsid w:val="006A4A7A"/>
    <w:rsid w:val="006A537B"/>
    <w:rsid w:val="006A5D1C"/>
    <w:rsid w:val="006B0F88"/>
    <w:rsid w:val="006B2339"/>
    <w:rsid w:val="006B2BC5"/>
    <w:rsid w:val="006B3759"/>
    <w:rsid w:val="006B514B"/>
    <w:rsid w:val="006B5173"/>
    <w:rsid w:val="006B5E3F"/>
    <w:rsid w:val="006B6009"/>
    <w:rsid w:val="006B6685"/>
    <w:rsid w:val="006C2F2B"/>
    <w:rsid w:val="006C3ADA"/>
    <w:rsid w:val="006C5EFC"/>
    <w:rsid w:val="006D0F6C"/>
    <w:rsid w:val="006D6D53"/>
    <w:rsid w:val="006D6DB5"/>
    <w:rsid w:val="006D7E16"/>
    <w:rsid w:val="006E60BA"/>
    <w:rsid w:val="006F136A"/>
    <w:rsid w:val="006F4428"/>
    <w:rsid w:val="006F6090"/>
    <w:rsid w:val="006F7D1E"/>
    <w:rsid w:val="00700ECE"/>
    <w:rsid w:val="00704224"/>
    <w:rsid w:val="007062D2"/>
    <w:rsid w:val="00713C2A"/>
    <w:rsid w:val="00715070"/>
    <w:rsid w:val="00715AFD"/>
    <w:rsid w:val="00721B37"/>
    <w:rsid w:val="00721D37"/>
    <w:rsid w:val="00721FC3"/>
    <w:rsid w:val="00723045"/>
    <w:rsid w:val="007234C4"/>
    <w:rsid w:val="007241E0"/>
    <w:rsid w:val="00725AA2"/>
    <w:rsid w:val="0073095F"/>
    <w:rsid w:val="00731EFF"/>
    <w:rsid w:val="0073361C"/>
    <w:rsid w:val="00735DFB"/>
    <w:rsid w:val="007377D8"/>
    <w:rsid w:val="00740165"/>
    <w:rsid w:val="007415C8"/>
    <w:rsid w:val="00744D79"/>
    <w:rsid w:val="00745F7B"/>
    <w:rsid w:val="00746BC6"/>
    <w:rsid w:val="0075086B"/>
    <w:rsid w:val="00750AC9"/>
    <w:rsid w:val="00752162"/>
    <w:rsid w:val="00753B19"/>
    <w:rsid w:val="00754789"/>
    <w:rsid w:val="007559EA"/>
    <w:rsid w:val="00761456"/>
    <w:rsid w:val="007659EE"/>
    <w:rsid w:val="007745B9"/>
    <w:rsid w:val="007746C2"/>
    <w:rsid w:val="007753BD"/>
    <w:rsid w:val="00777C17"/>
    <w:rsid w:val="007805AA"/>
    <w:rsid w:val="00781A36"/>
    <w:rsid w:val="00784D3C"/>
    <w:rsid w:val="007862BB"/>
    <w:rsid w:val="007900B2"/>
    <w:rsid w:val="0079026F"/>
    <w:rsid w:val="00797279"/>
    <w:rsid w:val="00797CEC"/>
    <w:rsid w:val="007A0DE1"/>
    <w:rsid w:val="007A396D"/>
    <w:rsid w:val="007A3B6B"/>
    <w:rsid w:val="007A52AD"/>
    <w:rsid w:val="007A5900"/>
    <w:rsid w:val="007A5D88"/>
    <w:rsid w:val="007B3F4D"/>
    <w:rsid w:val="007B430D"/>
    <w:rsid w:val="007C3003"/>
    <w:rsid w:val="007C3A8D"/>
    <w:rsid w:val="007C4B62"/>
    <w:rsid w:val="007C559F"/>
    <w:rsid w:val="007C5B20"/>
    <w:rsid w:val="007C6116"/>
    <w:rsid w:val="007C7F97"/>
    <w:rsid w:val="007D074C"/>
    <w:rsid w:val="007D4C7A"/>
    <w:rsid w:val="007D6661"/>
    <w:rsid w:val="007E05B8"/>
    <w:rsid w:val="007E222E"/>
    <w:rsid w:val="007E2C6E"/>
    <w:rsid w:val="007E42B3"/>
    <w:rsid w:val="007E6909"/>
    <w:rsid w:val="007E69F7"/>
    <w:rsid w:val="007F5729"/>
    <w:rsid w:val="007F6B43"/>
    <w:rsid w:val="007F7539"/>
    <w:rsid w:val="00802613"/>
    <w:rsid w:val="00805144"/>
    <w:rsid w:val="00806DAB"/>
    <w:rsid w:val="0081030F"/>
    <w:rsid w:val="0081384C"/>
    <w:rsid w:val="0081442E"/>
    <w:rsid w:val="00816312"/>
    <w:rsid w:val="00817CCC"/>
    <w:rsid w:val="008207D8"/>
    <w:rsid w:val="00821803"/>
    <w:rsid w:val="0082250B"/>
    <w:rsid w:val="00822C22"/>
    <w:rsid w:val="00823E5C"/>
    <w:rsid w:val="008248E5"/>
    <w:rsid w:val="00830665"/>
    <w:rsid w:val="0083457E"/>
    <w:rsid w:val="00834C66"/>
    <w:rsid w:val="00837553"/>
    <w:rsid w:val="008376D0"/>
    <w:rsid w:val="008416FE"/>
    <w:rsid w:val="008507B2"/>
    <w:rsid w:val="00850D2D"/>
    <w:rsid w:val="00852D00"/>
    <w:rsid w:val="00852D91"/>
    <w:rsid w:val="008544E1"/>
    <w:rsid w:val="00854788"/>
    <w:rsid w:val="0085739C"/>
    <w:rsid w:val="008573FC"/>
    <w:rsid w:val="00860334"/>
    <w:rsid w:val="00867C58"/>
    <w:rsid w:val="008732AF"/>
    <w:rsid w:val="0087360D"/>
    <w:rsid w:val="0087409B"/>
    <w:rsid w:val="008746C1"/>
    <w:rsid w:val="00883406"/>
    <w:rsid w:val="0088371C"/>
    <w:rsid w:val="0088547A"/>
    <w:rsid w:val="00886110"/>
    <w:rsid w:val="00887D56"/>
    <w:rsid w:val="00893123"/>
    <w:rsid w:val="008936ED"/>
    <w:rsid w:val="00893B17"/>
    <w:rsid w:val="00893DF2"/>
    <w:rsid w:val="00894773"/>
    <w:rsid w:val="00897A08"/>
    <w:rsid w:val="008A1061"/>
    <w:rsid w:val="008A2D9A"/>
    <w:rsid w:val="008A4465"/>
    <w:rsid w:val="008A50B5"/>
    <w:rsid w:val="008A7BAF"/>
    <w:rsid w:val="008B068C"/>
    <w:rsid w:val="008B0AB1"/>
    <w:rsid w:val="008B5ABD"/>
    <w:rsid w:val="008B6868"/>
    <w:rsid w:val="008B6A9D"/>
    <w:rsid w:val="008B7341"/>
    <w:rsid w:val="008B7559"/>
    <w:rsid w:val="008B76FA"/>
    <w:rsid w:val="008C0058"/>
    <w:rsid w:val="008C120F"/>
    <w:rsid w:val="008C2A7B"/>
    <w:rsid w:val="008C2CC1"/>
    <w:rsid w:val="008C71F3"/>
    <w:rsid w:val="008C74DA"/>
    <w:rsid w:val="008D3625"/>
    <w:rsid w:val="008D5D7C"/>
    <w:rsid w:val="008E0C2A"/>
    <w:rsid w:val="008E3FAC"/>
    <w:rsid w:val="008E5813"/>
    <w:rsid w:val="008E6B09"/>
    <w:rsid w:val="008E760B"/>
    <w:rsid w:val="008E7EEF"/>
    <w:rsid w:val="008F1617"/>
    <w:rsid w:val="008F36BF"/>
    <w:rsid w:val="008F4203"/>
    <w:rsid w:val="008F4841"/>
    <w:rsid w:val="008F6078"/>
    <w:rsid w:val="008F74DB"/>
    <w:rsid w:val="00905BED"/>
    <w:rsid w:val="00906D68"/>
    <w:rsid w:val="009125D4"/>
    <w:rsid w:val="00916D26"/>
    <w:rsid w:val="00917F91"/>
    <w:rsid w:val="00924099"/>
    <w:rsid w:val="00926709"/>
    <w:rsid w:val="00930CB3"/>
    <w:rsid w:val="00931766"/>
    <w:rsid w:val="00932813"/>
    <w:rsid w:val="00934B8A"/>
    <w:rsid w:val="009361E0"/>
    <w:rsid w:val="00936E1E"/>
    <w:rsid w:val="0093775B"/>
    <w:rsid w:val="00940B6E"/>
    <w:rsid w:val="00940C50"/>
    <w:rsid w:val="00943232"/>
    <w:rsid w:val="0094352F"/>
    <w:rsid w:val="009523B6"/>
    <w:rsid w:val="009531DC"/>
    <w:rsid w:val="00957D27"/>
    <w:rsid w:val="00961AD9"/>
    <w:rsid w:val="00967213"/>
    <w:rsid w:val="009713FD"/>
    <w:rsid w:val="00971E48"/>
    <w:rsid w:val="009720AA"/>
    <w:rsid w:val="00974BCA"/>
    <w:rsid w:val="009801E4"/>
    <w:rsid w:val="00981F0C"/>
    <w:rsid w:val="009838DD"/>
    <w:rsid w:val="00984CC4"/>
    <w:rsid w:val="00985A78"/>
    <w:rsid w:val="00987737"/>
    <w:rsid w:val="00990DDF"/>
    <w:rsid w:val="0099108C"/>
    <w:rsid w:val="009921E8"/>
    <w:rsid w:val="0099295E"/>
    <w:rsid w:val="009935BE"/>
    <w:rsid w:val="0099494C"/>
    <w:rsid w:val="00995D9D"/>
    <w:rsid w:val="009972FE"/>
    <w:rsid w:val="009A0134"/>
    <w:rsid w:val="009A2F18"/>
    <w:rsid w:val="009A32D2"/>
    <w:rsid w:val="009A3E4C"/>
    <w:rsid w:val="009A689F"/>
    <w:rsid w:val="009B0E20"/>
    <w:rsid w:val="009B2A48"/>
    <w:rsid w:val="009B731B"/>
    <w:rsid w:val="009B7B85"/>
    <w:rsid w:val="009B7C9B"/>
    <w:rsid w:val="009C2269"/>
    <w:rsid w:val="009C5C47"/>
    <w:rsid w:val="009C68B7"/>
    <w:rsid w:val="009C69D9"/>
    <w:rsid w:val="009C7A92"/>
    <w:rsid w:val="009D0ACE"/>
    <w:rsid w:val="009D3ACD"/>
    <w:rsid w:val="009D4C22"/>
    <w:rsid w:val="009D6CED"/>
    <w:rsid w:val="009E16E3"/>
    <w:rsid w:val="009E6353"/>
    <w:rsid w:val="009F07E0"/>
    <w:rsid w:val="009F2C5F"/>
    <w:rsid w:val="009F32D6"/>
    <w:rsid w:val="009F43F1"/>
    <w:rsid w:val="009F4C30"/>
    <w:rsid w:val="009F5150"/>
    <w:rsid w:val="009F6B97"/>
    <w:rsid w:val="00A00DB5"/>
    <w:rsid w:val="00A0130C"/>
    <w:rsid w:val="00A01537"/>
    <w:rsid w:val="00A02848"/>
    <w:rsid w:val="00A05FEB"/>
    <w:rsid w:val="00A0740B"/>
    <w:rsid w:val="00A11050"/>
    <w:rsid w:val="00A11935"/>
    <w:rsid w:val="00A145C4"/>
    <w:rsid w:val="00A176EE"/>
    <w:rsid w:val="00A2183F"/>
    <w:rsid w:val="00A224DC"/>
    <w:rsid w:val="00A240F0"/>
    <w:rsid w:val="00A25183"/>
    <w:rsid w:val="00A26D22"/>
    <w:rsid w:val="00A320BE"/>
    <w:rsid w:val="00A355AA"/>
    <w:rsid w:val="00A36072"/>
    <w:rsid w:val="00A3761A"/>
    <w:rsid w:val="00A4113D"/>
    <w:rsid w:val="00A41BD1"/>
    <w:rsid w:val="00A421C7"/>
    <w:rsid w:val="00A435F0"/>
    <w:rsid w:val="00A45B5A"/>
    <w:rsid w:val="00A45D44"/>
    <w:rsid w:val="00A45E49"/>
    <w:rsid w:val="00A551CD"/>
    <w:rsid w:val="00A57D78"/>
    <w:rsid w:val="00A61D31"/>
    <w:rsid w:val="00A63778"/>
    <w:rsid w:val="00A638F7"/>
    <w:rsid w:val="00A65402"/>
    <w:rsid w:val="00A6556A"/>
    <w:rsid w:val="00A67419"/>
    <w:rsid w:val="00A676B3"/>
    <w:rsid w:val="00A71AE8"/>
    <w:rsid w:val="00A72E72"/>
    <w:rsid w:val="00A7505A"/>
    <w:rsid w:val="00A75E7A"/>
    <w:rsid w:val="00A75F77"/>
    <w:rsid w:val="00A823E9"/>
    <w:rsid w:val="00A84665"/>
    <w:rsid w:val="00A853E4"/>
    <w:rsid w:val="00A92EB8"/>
    <w:rsid w:val="00A969E3"/>
    <w:rsid w:val="00AA0776"/>
    <w:rsid w:val="00AA3E37"/>
    <w:rsid w:val="00AA4724"/>
    <w:rsid w:val="00AA5DB7"/>
    <w:rsid w:val="00AA6060"/>
    <w:rsid w:val="00AB195E"/>
    <w:rsid w:val="00AB2109"/>
    <w:rsid w:val="00AB29E7"/>
    <w:rsid w:val="00AB6B9A"/>
    <w:rsid w:val="00AB7C1F"/>
    <w:rsid w:val="00AC0C9E"/>
    <w:rsid w:val="00AC1A41"/>
    <w:rsid w:val="00AC2F89"/>
    <w:rsid w:val="00AC4521"/>
    <w:rsid w:val="00AC49F2"/>
    <w:rsid w:val="00AC6CFC"/>
    <w:rsid w:val="00AD4E84"/>
    <w:rsid w:val="00AD6795"/>
    <w:rsid w:val="00AE054C"/>
    <w:rsid w:val="00AE3336"/>
    <w:rsid w:val="00AE5173"/>
    <w:rsid w:val="00AE689F"/>
    <w:rsid w:val="00AE6F9E"/>
    <w:rsid w:val="00AE74BE"/>
    <w:rsid w:val="00AF10F9"/>
    <w:rsid w:val="00AF3C73"/>
    <w:rsid w:val="00AF7214"/>
    <w:rsid w:val="00AF7B31"/>
    <w:rsid w:val="00AF7EF4"/>
    <w:rsid w:val="00B0391A"/>
    <w:rsid w:val="00B07702"/>
    <w:rsid w:val="00B10163"/>
    <w:rsid w:val="00B13A51"/>
    <w:rsid w:val="00B13CF9"/>
    <w:rsid w:val="00B17944"/>
    <w:rsid w:val="00B17A46"/>
    <w:rsid w:val="00B17DB9"/>
    <w:rsid w:val="00B20517"/>
    <w:rsid w:val="00B206AF"/>
    <w:rsid w:val="00B21EAF"/>
    <w:rsid w:val="00B25A30"/>
    <w:rsid w:val="00B31996"/>
    <w:rsid w:val="00B33DAE"/>
    <w:rsid w:val="00B33F49"/>
    <w:rsid w:val="00B34C14"/>
    <w:rsid w:val="00B34FE2"/>
    <w:rsid w:val="00B35563"/>
    <w:rsid w:val="00B3596B"/>
    <w:rsid w:val="00B42B9C"/>
    <w:rsid w:val="00B44223"/>
    <w:rsid w:val="00B46F3B"/>
    <w:rsid w:val="00B51F45"/>
    <w:rsid w:val="00B55D47"/>
    <w:rsid w:val="00B56F13"/>
    <w:rsid w:val="00B624C1"/>
    <w:rsid w:val="00B6375C"/>
    <w:rsid w:val="00B72FC6"/>
    <w:rsid w:val="00B73136"/>
    <w:rsid w:val="00B779AB"/>
    <w:rsid w:val="00B927A8"/>
    <w:rsid w:val="00B93198"/>
    <w:rsid w:val="00B96EC2"/>
    <w:rsid w:val="00BA0074"/>
    <w:rsid w:val="00BA3B06"/>
    <w:rsid w:val="00BA45D5"/>
    <w:rsid w:val="00BA5AB9"/>
    <w:rsid w:val="00BA5BE2"/>
    <w:rsid w:val="00BB2677"/>
    <w:rsid w:val="00BB3558"/>
    <w:rsid w:val="00BB5A88"/>
    <w:rsid w:val="00BB60E8"/>
    <w:rsid w:val="00BB6218"/>
    <w:rsid w:val="00BC3F67"/>
    <w:rsid w:val="00BC5823"/>
    <w:rsid w:val="00BC6041"/>
    <w:rsid w:val="00BC68C6"/>
    <w:rsid w:val="00BC693D"/>
    <w:rsid w:val="00BD03F4"/>
    <w:rsid w:val="00BD1292"/>
    <w:rsid w:val="00BD16D0"/>
    <w:rsid w:val="00BD36B4"/>
    <w:rsid w:val="00BD4B22"/>
    <w:rsid w:val="00BD570F"/>
    <w:rsid w:val="00BD79F9"/>
    <w:rsid w:val="00BD7EB3"/>
    <w:rsid w:val="00BE2672"/>
    <w:rsid w:val="00BE58C5"/>
    <w:rsid w:val="00BE643A"/>
    <w:rsid w:val="00BE7743"/>
    <w:rsid w:val="00BF6D14"/>
    <w:rsid w:val="00C01D22"/>
    <w:rsid w:val="00C01EA9"/>
    <w:rsid w:val="00C02384"/>
    <w:rsid w:val="00C031B3"/>
    <w:rsid w:val="00C0431B"/>
    <w:rsid w:val="00C04D1E"/>
    <w:rsid w:val="00C07988"/>
    <w:rsid w:val="00C10B17"/>
    <w:rsid w:val="00C13059"/>
    <w:rsid w:val="00C13234"/>
    <w:rsid w:val="00C14C22"/>
    <w:rsid w:val="00C1706D"/>
    <w:rsid w:val="00C224CD"/>
    <w:rsid w:val="00C2500B"/>
    <w:rsid w:val="00C25436"/>
    <w:rsid w:val="00C25B4D"/>
    <w:rsid w:val="00C25CE7"/>
    <w:rsid w:val="00C2669B"/>
    <w:rsid w:val="00C2698F"/>
    <w:rsid w:val="00C3179F"/>
    <w:rsid w:val="00C328D3"/>
    <w:rsid w:val="00C3393E"/>
    <w:rsid w:val="00C33B01"/>
    <w:rsid w:val="00C34754"/>
    <w:rsid w:val="00C3482B"/>
    <w:rsid w:val="00C34F8C"/>
    <w:rsid w:val="00C35FDF"/>
    <w:rsid w:val="00C363CC"/>
    <w:rsid w:val="00C404E2"/>
    <w:rsid w:val="00C41A7E"/>
    <w:rsid w:val="00C43073"/>
    <w:rsid w:val="00C4411A"/>
    <w:rsid w:val="00C44A29"/>
    <w:rsid w:val="00C4559A"/>
    <w:rsid w:val="00C5051E"/>
    <w:rsid w:val="00C53EF2"/>
    <w:rsid w:val="00C56766"/>
    <w:rsid w:val="00C56B7A"/>
    <w:rsid w:val="00C60527"/>
    <w:rsid w:val="00C60762"/>
    <w:rsid w:val="00C6358D"/>
    <w:rsid w:val="00C635E7"/>
    <w:rsid w:val="00C6408F"/>
    <w:rsid w:val="00C663D2"/>
    <w:rsid w:val="00C740B3"/>
    <w:rsid w:val="00C7480F"/>
    <w:rsid w:val="00C820F5"/>
    <w:rsid w:val="00C827AC"/>
    <w:rsid w:val="00C84669"/>
    <w:rsid w:val="00C86C56"/>
    <w:rsid w:val="00C9008B"/>
    <w:rsid w:val="00C90A0A"/>
    <w:rsid w:val="00C90D49"/>
    <w:rsid w:val="00C915DF"/>
    <w:rsid w:val="00C94C3F"/>
    <w:rsid w:val="00CA0D5D"/>
    <w:rsid w:val="00CA3430"/>
    <w:rsid w:val="00CA5069"/>
    <w:rsid w:val="00CB36CA"/>
    <w:rsid w:val="00CB3E7F"/>
    <w:rsid w:val="00CB41F6"/>
    <w:rsid w:val="00CB5FCE"/>
    <w:rsid w:val="00CC195B"/>
    <w:rsid w:val="00CC3477"/>
    <w:rsid w:val="00CC3B82"/>
    <w:rsid w:val="00CC54D6"/>
    <w:rsid w:val="00CC63EE"/>
    <w:rsid w:val="00CC7D12"/>
    <w:rsid w:val="00CD15A7"/>
    <w:rsid w:val="00CD2672"/>
    <w:rsid w:val="00CD2A07"/>
    <w:rsid w:val="00CD5E8A"/>
    <w:rsid w:val="00CD64CF"/>
    <w:rsid w:val="00CD7B55"/>
    <w:rsid w:val="00CD7E89"/>
    <w:rsid w:val="00CE0EE7"/>
    <w:rsid w:val="00CE4314"/>
    <w:rsid w:val="00CE4331"/>
    <w:rsid w:val="00CE44A8"/>
    <w:rsid w:val="00CE6F9E"/>
    <w:rsid w:val="00CE7EB6"/>
    <w:rsid w:val="00CF3219"/>
    <w:rsid w:val="00CF4DCD"/>
    <w:rsid w:val="00CF5392"/>
    <w:rsid w:val="00CF617A"/>
    <w:rsid w:val="00CF7AA8"/>
    <w:rsid w:val="00D00C69"/>
    <w:rsid w:val="00D02D83"/>
    <w:rsid w:val="00D0355D"/>
    <w:rsid w:val="00D0361B"/>
    <w:rsid w:val="00D049C6"/>
    <w:rsid w:val="00D06913"/>
    <w:rsid w:val="00D06B71"/>
    <w:rsid w:val="00D10C48"/>
    <w:rsid w:val="00D10FA9"/>
    <w:rsid w:val="00D17082"/>
    <w:rsid w:val="00D25329"/>
    <w:rsid w:val="00D271ED"/>
    <w:rsid w:val="00D303AB"/>
    <w:rsid w:val="00D30A85"/>
    <w:rsid w:val="00D33E10"/>
    <w:rsid w:val="00D40AAD"/>
    <w:rsid w:val="00D4118A"/>
    <w:rsid w:val="00D44E3B"/>
    <w:rsid w:val="00D47C85"/>
    <w:rsid w:val="00D50C6B"/>
    <w:rsid w:val="00D53467"/>
    <w:rsid w:val="00D545E4"/>
    <w:rsid w:val="00D554F0"/>
    <w:rsid w:val="00D56E9E"/>
    <w:rsid w:val="00D62B18"/>
    <w:rsid w:val="00D67AAD"/>
    <w:rsid w:val="00D67B54"/>
    <w:rsid w:val="00D67BDD"/>
    <w:rsid w:val="00D721FC"/>
    <w:rsid w:val="00D829DD"/>
    <w:rsid w:val="00D86B30"/>
    <w:rsid w:val="00D912D7"/>
    <w:rsid w:val="00D9439E"/>
    <w:rsid w:val="00D94B6B"/>
    <w:rsid w:val="00D97476"/>
    <w:rsid w:val="00DA3033"/>
    <w:rsid w:val="00DA3DAE"/>
    <w:rsid w:val="00DA6054"/>
    <w:rsid w:val="00DB540C"/>
    <w:rsid w:val="00DB6909"/>
    <w:rsid w:val="00DB69DE"/>
    <w:rsid w:val="00DB6BAC"/>
    <w:rsid w:val="00DB715F"/>
    <w:rsid w:val="00DB7FE1"/>
    <w:rsid w:val="00DC07EC"/>
    <w:rsid w:val="00DC275C"/>
    <w:rsid w:val="00DC36F6"/>
    <w:rsid w:val="00DC4BC2"/>
    <w:rsid w:val="00DC62BF"/>
    <w:rsid w:val="00DD3584"/>
    <w:rsid w:val="00DD4CEE"/>
    <w:rsid w:val="00DE097D"/>
    <w:rsid w:val="00DE09E6"/>
    <w:rsid w:val="00DE26EE"/>
    <w:rsid w:val="00DE41BF"/>
    <w:rsid w:val="00DE47DB"/>
    <w:rsid w:val="00DE4999"/>
    <w:rsid w:val="00DE588F"/>
    <w:rsid w:val="00DE6CBE"/>
    <w:rsid w:val="00DF2027"/>
    <w:rsid w:val="00DF7D68"/>
    <w:rsid w:val="00E00218"/>
    <w:rsid w:val="00E04230"/>
    <w:rsid w:val="00E12153"/>
    <w:rsid w:val="00E15ECC"/>
    <w:rsid w:val="00E22FBE"/>
    <w:rsid w:val="00E25238"/>
    <w:rsid w:val="00E27246"/>
    <w:rsid w:val="00E302B4"/>
    <w:rsid w:val="00E30FF2"/>
    <w:rsid w:val="00E319CA"/>
    <w:rsid w:val="00E345A3"/>
    <w:rsid w:val="00E345A9"/>
    <w:rsid w:val="00E3555C"/>
    <w:rsid w:val="00E43E9D"/>
    <w:rsid w:val="00E45BF2"/>
    <w:rsid w:val="00E46136"/>
    <w:rsid w:val="00E467CF"/>
    <w:rsid w:val="00E475CE"/>
    <w:rsid w:val="00E531FE"/>
    <w:rsid w:val="00E53A09"/>
    <w:rsid w:val="00E6300C"/>
    <w:rsid w:val="00E63716"/>
    <w:rsid w:val="00E67BAB"/>
    <w:rsid w:val="00E72DF9"/>
    <w:rsid w:val="00E741DC"/>
    <w:rsid w:val="00E83E72"/>
    <w:rsid w:val="00E846A3"/>
    <w:rsid w:val="00E852BE"/>
    <w:rsid w:val="00E86575"/>
    <w:rsid w:val="00E87234"/>
    <w:rsid w:val="00E97205"/>
    <w:rsid w:val="00E97B4D"/>
    <w:rsid w:val="00EA23FC"/>
    <w:rsid w:val="00EA55C1"/>
    <w:rsid w:val="00EA5CEA"/>
    <w:rsid w:val="00EA5F2F"/>
    <w:rsid w:val="00EA6729"/>
    <w:rsid w:val="00EB08F1"/>
    <w:rsid w:val="00EB1BC4"/>
    <w:rsid w:val="00EB3C09"/>
    <w:rsid w:val="00EB49B5"/>
    <w:rsid w:val="00EB4CAC"/>
    <w:rsid w:val="00EB5467"/>
    <w:rsid w:val="00EB6154"/>
    <w:rsid w:val="00EB6BEE"/>
    <w:rsid w:val="00EB6EA7"/>
    <w:rsid w:val="00EC13D8"/>
    <w:rsid w:val="00EC34A8"/>
    <w:rsid w:val="00ED2C0E"/>
    <w:rsid w:val="00EE2D52"/>
    <w:rsid w:val="00EE58FF"/>
    <w:rsid w:val="00EF0395"/>
    <w:rsid w:val="00EF17DA"/>
    <w:rsid w:val="00EF1B52"/>
    <w:rsid w:val="00EF3621"/>
    <w:rsid w:val="00EF482F"/>
    <w:rsid w:val="00EF6CF8"/>
    <w:rsid w:val="00F00A22"/>
    <w:rsid w:val="00F0268E"/>
    <w:rsid w:val="00F04A56"/>
    <w:rsid w:val="00F0744B"/>
    <w:rsid w:val="00F1078C"/>
    <w:rsid w:val="00F12596"/>
    <w:rsid w:val="00F1319A"/>
    <w:rsid w:val="00F13827"/>
    <w:rsid w:val="00F225C1"/>
    <w:rsid w:val="00F241A3"/>
    <w:rsid w:val="00F24568"/>
    <w:rsid w:val="00F273C0"/>
    <w:rsid w:val="00F27914"/>
    <w:rsid w:val="00F31CB5"/>
    <w:rsid w:val="00F327BA"/>
    <w:rsid w:val="00F343D0"/>
    <w:rsid w:val="00F35DEE"/>
    <w:rsid w:val="00F36942"/>
    <w:rsid w:val="00F36BE6"/>
    <w:rsid w:val="00F37B5F"/>
    <w:rsid w:val="00F41156"/>
    <w:rsid w:val="00F4159F"/>
    <w:rsid w:val="00F442C3"/>
    <w:rsid w:val="00F44B58"/>
    <w:rsid w:val="00F47D18"/>
    <w:rsid w:val="00F54151"/>
    <w:rsid w:val="00F55570"/>
    <w:rsid w:val="00F55787"/>
    <w:rsid w:val="00F56C81"/>
    <w:rsid w:val="00F60592"/>
    <w:rsid w:val="00F611B2"/>
    <w:rsid w:val="00F6125B"/>
    <w:rsid w:val="00F6407A"/>
    <w:rsid w:val="00F647BD"/>
    <w:rsid w:val="00F66CC3"/>
    <w:rsid w:val="00F71659"/>
    <w:rsid w:val="00F74053"/>
    <w:rsid w:val="00F85B79"/>
    <w:rsid w:val="00F90055"/>
    <w:rsid w:val="00F940E2"/>
    <w:rsid w:val="00F94492"/>
    <w:rsid w:val="00F94910"/>
    <w:rsid w:val="00FA287B"/>
    <w:rsid w:val="00FA2C95"/>
    <w:rsid w:val="00FA383E"/>
    <w:rsid w:val="00FB00E5"/>
    <w:rsid w:val="00FB06F3"/>
    <w:rsid w:val="00FB0956"/>
    <w:rsid w:val="00FB09D5"/>
    <w:rsid w:val="00FB21FC"/>
    <w:rsid w:val="00FB2999"/>
    <w:rsid w:val="00FB4A51"/>
    <w:rsid w:val="00FB5A23"/>
    <w:rsid w:val="00FC0B4C"/>
    <w:rsid w:val="00FC1E4D"/>
    <w:rsid w:val="00FC32F4"/>
    <w:rsid w:val="00FC4A48"/>
    <w:rsid w:val="00FC752F"/>
    <w:rsid w:val="00FD011B"/>
    <w:rsid w:val="00FD33D1"/>
    <w:rsid w:val="00FD5CBD"/>
    <w:rsid w:val="00FD6303"/>
    <w:rsid w:val="00FD6757"/>
    <w:rsid w:val="00FD68ED"/>
    <w:rsid w:val="00FD7735"/>
    <w:rsid w:val="00FD7A6D"/>
    <w:rsid w:val="00FE0F9F"/>
    <w:rsid w:val="00FE1018"/>
    <w:rsid w:val="00FE4E45"/>
    <w:rsid w:val="00FE5137"/>
    <w:rsid w:val="00FE57A4"/>
    <w:rsid w:val="00FE61A0"/>
    <w:rsid w:val="00FF1BBC"/>
    <w:rsid w:val="00FF1E87"/>
    <w:rsid w:val="00FF347C"/>
    <w:rsid w:val="00FF3C62"/>
    <w:rsid w:val="00FF4AE5"/>
    <w:rsid w:val="00FF69A9"/>
    <w:rsid w:val="00FF756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A0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20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508D8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5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20"/>
    <w:rPr>
      <w:rFonts w:eastAsiaTheme="minorEastAsia"/>
      <w:kern w:val="0"/>
      <w14:ligatures w14:val="none"/>
    </w:rPr>
  </w:style>
  <w:style w:type="paragraph" w:styleId="NoSpacing">
    <w:name w:val="No Spacing"/>
    <w:uiPriority w:val="1"/>
    <w:qFormat/>
    <w:rsid w:val="007C5B20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C5B20"/>
    <w:rPr>
      <w:rFonts w:eastAsiaTheme="minorEastAsia"/>
      <w:kern w:val="0"/>
      <w14:ligatures w14:val="none"/>
    </w:rPr>
  </w:style>
  <w:style w:type="character" w:customStyle="1" w:styleId="FontStyle59">
    <w:name w:val="Font Style59"/>
    <w:basedOn w:val="DefaultParagraphFont"/>
    <w:uiPriority w:val="99"/>
    <w:rsid w:val="0099108C"/>
    <w:rPr>
      <w:rFonts w:ascii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0B4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508D8"/>
    <w:rPr>
      <w:rFonts w:ascii="Times New Roman" w:eastAsia="Times New Roman" w:hAnsi="Times New Roman" w:cs="Times New Roman"/>
      <w:b/>
      <w:bCs/>
      <w:sz w:val="48"/>
      <w:szCs w:val="48"/>
      <w14:ligatures w14:val="none"/>
    </w:rPr>
  </w:style>
  <w:style w:type="character" w:customStyle="1" w:styleId="naslovpropisa1">
    <w:name w:val="naslovpropisa1"/>
    <w:basedOn w:val="DefaultParagraphFont"/>
    <w:qFormat/>
    <w:rsid w:val="001508D8"/>
  </w:style>
  <w:style w:type="character" w:customStyle="1" w:styleId="naslovpropisa1a">
    <w:name w:val="naslovpropisa1a"/>
    <w:basedOn w:val="DefaultParagraphFont"/>
    <w:qFormat/>
    <w:rsid w:val="001508D8"/>
  </w:style>
  <w:style w:type="character" w:styleId="Strong">
    <w:name w:val="Strong"/>
    <w:basedOn w:val="DefaultParagraphFont"/>
    <w:uiPriority w:val="22"/>
    <w:qFormat/>
    <w:rsid w:val="001508D8"/>
    <w:rPr>
      <w:b/>
      <w:bCs/>
    </w:rPr>
  </w:style>
  <w:style w:type="paragraph" w:customStyle="1" w:styleId="clan">
    <w:name w:val="clan"/>
    <w:basedOn w:val="Normal"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semiHidden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1A"/>
    <w:rPr>
      <w:rFonts w:eastAsiaTheme="minorEastAsia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20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508D8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5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20"/>
    <w:rPr>
      <w:rFonts w:eastAsiaTheme="minorEastAsia"/>
      <w:kern w:val="0"/>
      <w14:ligatures w14:val="none"/>
    </w:rPr>
  </w:style>
  <w:style w:type="paragraph" w:styleId="NoSpacing">
    <w:name w:val="No Spacing"/>
    <w:uiPriority w:val="1"/>
    <w:qFormat/>
    <w:rsid w:val="007C5B20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C5B20"/>
    <w:rPr>
      <w:rFonts w:eastAsiaTheme="minorEastAsia"/>
      <w:kern w:val="0"/>
      <w14:ligatures w14:val="none"/>
    </w:rPr>
  </w:style>
  <w:style w:type="character" w:customStyle="1" w:styleId="FontStyle59">
    <w:name w:val="Font Style59"/>
    <w:basedOn w:val="DefaultParagraphFont"/>
    <w:uiPriority w:val="99"/>
    <w:rsid w:val="0099108C"/>
    <w:rPr>
      <w:rFonts w:ascii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0B4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508D8"/>
    <w:rPr>
      <w:rFonts w:ascii="Times New Roman" w:eastAsia="Times New Roman" w:hAnsi="Times New Roman" w:cs="Times New Roman"/>
      <w:b/>
      <w:bCs/>
      <w:sz w:val="48"/>
      <w:szCs w:val="48"/>
      <w14:ligatures w14:val="none"/>
    </w:rPr>
  </w:style>
  <w:style w:type="character" w:customStyle="1" w:styleId="naslovpropisa1">
    <w:name w:val="naslovpropisa1"/>
    <w:basedOn w:val="DefaultParagraphFont"/>
    <w:qFormat/>
    <w:rsid w:val="001508D8"/>
  </w:style>
  <w:style w:type="character" w:customStyle="1" w:styleId="naslovpropisa1a">
    <w:name w:val="naslovpropisa1a"/>
    <w:basedOn w:val="DefaultParagraphFont"/>
    <w:qFormat/>
    <w:rsid w:val="001508D8"/>
  </w:style>
  <w:style w:type="character" w:styleId="Strong">
    <w:name w:val="Strong"/>
    <w:basedOn w:val="DefaultParagraphFont"/>
    <w:uiPriority w:val="22"/>
    <w:qFormat/>
    <w:rsid w:val="001508D8"/>
    <w:rPr>
      <w:b/>
      <w:bCs/>
    </w:rPr>
  </w:style>
  <w:style w:type="paragraph" w:customStyle="1" w:styleId="clan">
    <w:name w:val="clan"/>
    <w:basedOn w:val="Normal"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semiHidden/>
    <w:qFormat/>
    <w:rsid w:val="001508D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1A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F281-6B2B-4A4F-B771-A8E0BA5E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leapapic111@outlook.com</dc:creator>
  <cp:lastModifiedBy>Nikola Pavic</cp:lastModifiedBy>
  <cp:revision>2</cp:revision>
  <dcterms:created xsi:type="dcterms:W3CDTF">2023-11-17T11:42:00Z</dcterms:created>
  <dcterms:modified xsi:type="dcterms:W3CDTF">2023-11-17T11:42:00Z</dcterms:modified>
</cp:coreProperties>
</file>